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33B" w:rsidRDefault="005C733B" w:rsidP="005C733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ЗАКОН РЕСПУБЛИКИ ХАКАСИЯ</w:t>
      </w:r>
    </w:p>
    <w:p w:rsidR="00303BEB" w:rsidRDefault="00303BEB" w:rsidP="00303BE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03BEB" w:rsidRDefault="00303BEB" w:rsidP="00303BE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03BEB" w:rsidRDefault="00303BEB" w:rsidP="00303BE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03BEB" w:rsidRDefault="00303BEB" w:rsidP="00303BE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03BEB" w:rsidRDefault="00303BEB" w:rsidP="00303BE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03BEB" w:rsidRDefault="00303BEB" w:rsidP="00303BE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03BEB" w:rsidRDefault="00303BEB" w:rsidP="00303BE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03BEB" w:rsidRDefault="00303BEB" w:rsidP="00303BE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03BEB" w:rsidRDefault="00303BEB" w:rsidP="00303BE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03BEB" w:rsidRPr="00582ED4" w:rsidRDefault="00303BEB" w:rsidP="004B7E6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82ED4">
        <w:rPr>
          <w:rFonts w:ascii="Times New Roman" w:hAnsi="Times New Roman" w:cs="Times New Roman"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82ED4">
        <w:rPr>
          <w:rFonts w:ascii="Times New Roman" w:hAnsi="Times New Roman" w:cs="Times New Roman"/>
          <w:sz w:val="28"/>
          <w:szCs w:val="28"/>
        </w:rPr>
        <w:t xml:space="preserve"> В ЗАКОН РЕСПУБЛИКИ ХАКАСИЯ</w:t>
      </w:r>
    </w:p>
    <w:p w:rsidR="00AF405E" w:rsidRDefault="00303BEB" w:rsidP="004B7E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2ED4">
        <w:rPr>
          <w:rFonts w:ascii="Times New Roman" w:hAnsi="Times New Roman"/>
          <w:b/>
          <w:bCs/>
          <w:sz w:val="28"/>
          <w:szCs w:val="28"/>
        </w:rPr>
        <w:t>«</w:t>
      </w:r>
      <w:r w:rsidRPr="00582ED4">
        <w:rPr>
          <w:rFonts w:ascii="Times New Roman" w:hAnsi="Times New Roman"/>
          <w:b/>
          <w:sz w:val="28"/>
          <w:szCs w:val="28"/>
        </w:rPr>
        <w:t>ОБ ОРГАНИЗАЦИИ ПРОВЕДЕНИЯ КАПИТАЛЬНОГО</w:t>
      </w:r>
    </w:p>
    <w:p w:rsidR="00AF405E" w:rsidRDefault="00303BEB" w:rsidP="004B7E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2ED4">
        <w:rPr>
          <w:rFonts w:ascii="Times New Roman" w:hAnsi="Times New Roman"/>
          <w:b/>
          <w:sz w:val="28"/>
          <w:szCs w:val="28"/>
        </w:rPr>
        <w:t xml:space="preserve">РЕМОНТА ОБЩЕГО ИМУЩЕСТВА В </w:t>
      </w:r>
      <w:proofErr w:type="gramStart"/>
      <w:r w:rsidRPr="00582ED4">
        <w:rPr>
          <w:rFonts w:ascii="Times New Roman" w:hAnsi="Times New Roman"/>
          <w:b/>
          <w:sz w:val="28"/>
          <w:szCs w:val="28"/>
        </w:rPr>
        <w:t>МНОГОКВАРТИРНЫХ</w:t>
      </w:r>
      <w:proofErr w:type="gramEnd"/>
    </w:p>
    <w:p w:rsidR="00303BEB" w:rsidRPr="00582ED4" w:rsidRDefault="00303BEB" w:rsidP="004B7E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582ED4">
        <w:rPr>
          <w:rFonts w:ascii="Times New Roman" w:hAnsi="Times New Roman"/>
          <w:b/>
          <w:sz w:val="28"/>
          <w:szCs w:val="28"/>
        </w:rPr>
        <w:t>ДОМАХ</w:t>
      </w:r>
      <w:proofErr w:type="gramEnd"/>
      <w:r w:rsidRPr="00582ED4">
        <w:rPr>
          <w:rFonts w:ascii="Times New Roman" w:hAnsi="Times New Roman"/>
          <w:b/>
          <w:sz w:val="28"/>
          <w:szCs w:val="28"/>
        </w:rPr>
        <w:t xml:space="preserve"> В РЕСПУБЛИКЕ ХАКАСИЯ</w:t>
      </w:r>
      <w:r w:rsidRPr="00582ED4">
        <w:rPr>
          <w:rFonts w:ascii="Times New Roman" w:hAnsi="Times New Roman"/>
          <w:b/>
          <w:bCs/>
          <w:sz w:val="28"/>
          <w:szCs w:val="28"/>
        </w:rPr>
        <w:t>»</w:t>
      </w:r>
    </w:p>
    <w:p w:rsidR="00303BEB" w:rsidRPr="00582ED4" w:rsidRDefault="00303BEB" w:rsidP="004B7E6E">
      <w:pPr>
        <w:shd w:val="clear" w:color="auto" w:fill="FFFFFF"/>
        <w:spacing w:after="0" w:line="240" w:lineRule="auto"/>
        <w:ind w:hanging="547"/>
        <w:jc w:val="center"/>
        <w:rPr>
          <w:rFonts w:ascii="Times New Roman" w:hAnsi="Times New Roman"/>
          <w:sz w:val="28"/>
          <w:szCs w:val="28"/>
        </w:rPr>
      </w:pPr>
    </w:p>
    <w:p w:rsidR="00303BEB" w:rsidRPr="00582ED4" w:rsidRDefault="00303BEB" w:rsidP="004B7E6E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582ED4">
        <w:rPr>
          <w:rFonts w:ascii="Times New Roman" w:hAnsi="Times New Roman"/>
          <w:sz w:val="28"/>
          <w:szCs w:val="28"/>
        </w:rPr>
        <w:t>Принят</w:t>
      </w:r>
      <w:proofErr w:type="gramEnd"/>
      <w:r w:rsidRPr="00582ED4">
        <w:rPr>
          <w:rFonts w:ascii="Times New Roman" w:hAnsi="Times New Roman"/>
          <w:sz w:val="28"/>
          <w:szCs w:val="28"/>
        </w:rPr>
        <w:t xml:space="preserve"> Верховным Советом Республики Хакасия </w:t>
      </w:r>
      <w:r>
        <w:rPr>
          <w:rFonts w:ascii="Times New Roman" w:hAnsi="Times New Roman"/>
          <w:sz w:val="28"/>
          <w:szCs w:val="28"/>
        </w:rPr>
        <w:t>12 февраля</w:t>
      </w:r>
      <w:r w:rsidRPr="00582ED4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4</w:t>
      </w:r>
      <w:r w:rsidRPr="00582ED4">
        <w:rPr>
          <w:rFonts w:ascii="Times New Roman" w:hAnsi="Times New Roman"/>
          <w:sz w:val="28"/>
          <w:szCs w:val="28"/>
        </w:rPr>
        <w:t xml:space="preserve"> года</w:t>
      </w:r>
    </w:p>
    <w:p w:rsidR="00303BEB" w:rsidRPr="00582ED4" w:rsidRDefault="00303BEB" w:rsidP="004B7E6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03BEB" w:rsidRPr="00582ED4" w:rsidRDefault="00303BEB" w:rsidP="004B7E6E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582ED4">
        <w:rPr>
          <w:rFonts w:ascii="Times New Roman" w:hAnsi="Times New Roman"/>
          <w:b/>
          <w:sz w:val="28"/>
          <w:szCs w:val="28"/>
        </w:rPr>
        <w:t>Статья 1</w:t>
      </w:r>
    </w:p>
    <w:p w:rsidR="00303BEB" w:rsidRPr="00303BEB" w:rsidRDefault="00303BEB" w:rsidP="004B7E6E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303BEB" w:rsidRPr="00582ED4" w:rsidRDefault="00303BEB" w:rsidP="004B7E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2ED4">
        <w:rPr>
          <w:rFonts w:ascii="Times New Roman" w:hAnsi="Times New Roman"/>
          <w:sz w:val="28"/>
          <w:szCs w:val="28"/>
        </w:rPr>
        <w:t>Внести в Закон Республики Хакасия от 28 июня 2013 года № 55-ЗРХ «Об организации проведения капитального ремонта общего имущества в многоквартирных домах в Республике Хакасия» («Вестник Хакасии», 2013, № 46) следующие изменения:</w:t>
      </w:r>
    </w:p>
    <w:p w:rsidR="00303BEB" w:rsidRDefault="00303BEB" w:rsidP="004B7E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2ED4">
        <w:rPr>
          <w:rFonts w:ascii="Times New Roman" w:hAnsi="Times New Roman"/>
          <w:sz w:val="28"/>
          <w:szCs w:val="28"/>
        </w:rPr>
        <w:t>1) статью 2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303BEB" w:rsidRPr="00582ED4" w:rsidRDefault="00303BEB" w:rsidP="004B7E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2ED4">
        <w:rPr>
          <w:rFonts w:ascii="Times New Roman" w:hAnsi="Times New Roman"/>
          <w:sz w:val="28"/>
          <w:szCs w:val="28"/>
        </w:rPr>
        <w:t>«</w:t>
      </w:r>
      <w:r w:rsidRPr="00582ED4">
        <w:rPr>
          <w:rFonts w:ascii="Times New Roman" w:hAnsi="Times New Roman"/>
          <w:b/>
          <w:sz w:val="28"/>
          <w:szCs w:val="28"/>
        </w:rPr>
        <w:t>Статья 2. Основные понятия, используемые в настоящем Законе</w:t>
      </w:r>
    </w:p>
    <w:p w:rsidR="00303BEB" w:rsidRPr="00303BEB" w:rsidRDefault="00303BEB" w:rsidP="004B7E6E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303BEB" w:rsidRPr="00582ED4" w:rsidRDefault="00303BEB" w:rsidP="004B7E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2ED4">
        <w:rPr>
          <w:rFonts w:ascii="Times New Roman" w:hAnsi="Times New Roman"/>
          <w:sz w:val="28"/>
          <w:szCs w:val="28"/>
        </w:rPr>
        <w:t>Для целей настоящего Закона используются следующие</w:t>
      </w:r>
      <w:r>
        <w:rPr>
          <w:rFonts w:ascii="Times New Roman" w:hAnsi="Times New Roman"/>
          <w:sz w:val="28"/>
          <w:szCs w:val="28"/>
        </w:rPr>
        <w:t xml:space="preserve"> основные</w:t>
      </w:r>
      <w:r w:rsidRPr="00582ED4">
        <w:rPr>
          <w:rFonts w:ascii="Times New Roman" w:hAnsi="Times New Roman"/>
          <w:sz w:val="28"/>
          <w:szCs w:val="28"/>
        </w:rPr>
        <w:t xml:space="preserve"> пон</w:t>
      </w:r>
      <w:r w:rsidRPr="00582ED4">
        <w:rPr>
          <w:rFonts w:ascii="Times New Roman" w:hAnsi="Times New Roman"/>
          <w:sz w:val="28"/>
          <w:szCs w:val="28"/>
        </w:rPr>
        <w:t>я</w:t>
      </w:r>
      <w:r w:rsidRPr="00582ED4">
        <w:rPr>
          <w:rFonts w:ascii="Times New Roman" w:hAnsi="Times New Roman"/>
          <w:sz w:val="28"/>
          <w:szCs w:val="28"/>
        </w:rPr>
        <w:t>тия:</w:t>
      </w:r>
    </w:p>
    <w:p w:rsidR="00303BEB" w:rsidRPr="00582ED4" w:rsidRDefault="00303BEB" w:rsidP="004B7E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2ED4">
        <w:rPr>
          <w:rFonts w:ascii="Times New Roman" w:hAnsi="Times New Roman"/>
          <w:sz w:val="28"/>
          <w:szCs w:val="28"/>
        </w:rPr>
        <w:t>1) капитальный ремонт общего имущества в многоквартирном доме – проведение предусмотренных настоящим Законом работ по устранению н</w:t>
      </w:r>
      <w:r w:rsidRPr="00582ED4">
        <w:rPr>
          <w:rFonts w:ascii="Times New Roman" w:hAnsi="Times New Roman"/>
          <w:sz w:val="28"/>
          <w:szCs w:val="28"/>
        </w:rPr>
        <w:t>е</w:t>
      </w:r>
      <w:r w:rsidRPr="00582ED4">
        <w:rPr>
          <w:rFonts w:ascii="Times New Roman" w:hAnsi="Times New Roman"/>
          <w:sz w:val="28"/>
          <w:szCs w:val="28"/>
        </w:rPr>
        <w:t>исправностей изношенных конструктивных элементов общего имущества собственников помещений в многоквартирном доме, в том числе по их во</w:t>
      </w:r>
      <w:r w:rsidRPr="00582ED4">
        <w:rPr>
          <w:rFonts w:ascii="Times New Roman" w:hAnsi="Times New Roman"/>
          <w:sz w:val="28"/>
          <w:szCs w:val="28"/>
        </w:rPr>
        <w:t>с</w:t>
      </w:r>
      <w:r w:rsidRPr="00582ED4">
        <w:rPr>
          <w:rFonts w:ascii="Times New Roman" w:hAnsi="Times New Roman"/>
          <w:sz w:val="28"/>
          <w:szCs w:val="28"/>
        </w:rPr>
        <w:t>становлению или замене, в целях улучшения эксплуатационных характер</w:t>
      </w:r>
      <w:r w:rsidRPr="00582ED4">
        <w:rPr>
          <w:rFonts w:ascii="Times New Roman" w:hAnsi="Times New Roman"/>
          <w:sz w:val="28"/>
          <w:szCs w:val="28"/>
        </w:rPr>
        <w:t>и</w:t>
      </w:r>
      <w:r w:rsidRPr="00582ED4">
        <w:rPr>
          <w:rFonts w:ascii="Times New Roman" w:hAnsi="Times New Roman"/>
          <w:sz w:val="28"/>
          <w:szCs w:val="28"/>
        </w:rPr>
        <w:t>стик общего имущества в многоквартирном доме;</w:t>
      </w:r>
    </w:p>
    <w:p w:rsidR="00303BEB" w:rsidRPr="00582ED4" w:rsidRDefault="00303BEB" w:rsidP="004B7E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2ED4">
        <w:rPr>
          <w:rFonts w:ascii="Times New Roman" w:hAnsi="Times New Roman"/>
          <w:sz w:val="28"/>
          <w:szCs w:val="28"/>
        </w:rPr>
        <w:t>2) минимальный размер взноса на капитальный ремонт общего имущ</w:t>
      </w:r>
      <w:r w:rsidRPr="00582ED4">
        <w:rPr>
          <w:rFonts w:ascii="Times New Roman" w:hAnsi="Times New Roman"/>
          <w:sz w:val="28"/>
          <w:szCs w:val="28"/>
        </w:rPr>
        <w:t>е</w:t>
      </w:r>
      <w:r w:rsidRPr="00582ED4">
        <w:rPr>
          <w:rFonts w:ascii="Times New Roman" w:hAnsi="Times New Roman"/>
          <w:sz w:val="28"/>
          <w:szCs w:val="28"/>
        </w:rPr>
        <w:t xml:space="preserve">ства в многоквартирном доме </w:t>
      </w:r>
      <w:r w:rsidR="004B7E6E">
        <w:rPr>
          <w:rFonts w:ascii="Times New Roman" w:hAnsi="Times New Roman"/>
          <w:sz w:val="28"/>
          <w:szCs w:val="28"/>
        </w:rPr>
        <w:t>–</w:t>
      </w:r>
      <w:r w:rsidRPr="00582ED4">
        <w:rPr>
          <w:rFonts w:ascii="Times New Roman" w:hAnsi="Times New Roman"/>
          <w:sz w:val="28"/>
          <w:szCs w:val="28"/>
        </w:rPr>
        <w:t xml:space="preserve"> установленный нормативным правовым а</w:t>
      </w:r>
      <w:r w:rsidRPr="00582ED4">
        <w:rPr>
          <w:rFonts w:ascii="Times New Roman" w:hAnsi="Times New Roman"/>
          <w:sz w:val="28"/>
          <w:szCs w:val="28"/>
        </w:rPr>
        <w:t>к</w:t>
      </w:r>
      <w:r w:rsidRPr="00582ED4">
        <w:rPr>
          <w:rFonts w:ascii="Times New Roman" w:hAnsi="Times New Roman"/>
          <w:sz w:val="28"/>
          <w:szCs w:val="28"/>
        </w:rPr>
        <w:t>том Республики Хакаси</w:t>
      </w:r>
      <w:r w:rsidR="00862A1B">
        <w:rPr>
          <w:rFonts w:ascii="Times New Roman" w:hAnsi="Times New Roman"/>
          <w:sz w:val="28"/>
          <w:szCs w:val="28"/>
        </w:rPr>
        <w:t>я</w:t>
      </w:r>
      <w:r w:rsidRPr="00582ED4">
        <w:rPr>
          <w:rFonts w:ascii="Times New Roman" w:hAnsi="Times New Roman"/>
          <w:sz w:val="28"/>
          <w:szCs w:val="28"/>
        </w:rPr>
        <w:t xml:space="preserve"> минимальный размер обязательных ежемесячных взносов собственников жилых (нежилых) помещений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582ED4">
        <w:rPr>
          <w:rFonts w:ascii="Times New Roman" w:hAnsi="Times New Roman"/>
          <w:sz w:val="28"/>
          <w:szCs w:val="28"/>
        </w:rPr>
        <w:t xml:space="preserve"> многоквартирно</w:t>
      </w:r>
      <w:r>
        <w:rPr>
          <w:rFonts w:ascii="Times New Roman" w:hAnsi="Times New Roman"/>
          <w:sz w:val="28"/>
          <w:szCs w:val="28"/>
        </w:rPr>
        <w:t>м</w:t>
      </w:r>
      <w:r w:rsidRPr="00582ED4">
        <w:rPr>
          <w:rFonts w:ascii="Times New Roman" w:hAnsi="Times New Roman"/>
          <w:sz w:val="28"/>
          <w:szCs w:val="28"/>
        </w:rPr>
        <w:t xml:space="preserve"> дом</w:t>
      </w:r>
      <w:r>
        <w:rPr>
          <w:rFonts w:ascii="Times New Roman" w:hAnsi="Times New Roman"/>
          <w:sz w:val="28"/>
          <w:szCs w:val="28"/>
        </w:rPr>
        <w:t>е</w:t>
      </w:r>
      <w:r w:rsidRPr="00582ED4">
        <w:rPr>
          <w:rFonts w:ascii="Times New Roman" w:hAnsi="Times New Roman"/>
          <w:sz w:val="28"/>
          <w:szCs w:val="28"/>
        </w:rPr>
        <w:t xml:space="preserve"> на капитальный ремонт общего имущества в таком доме; </w:t>
      </w:r>
    </w:p>
    <w:p w:rsidR="00303BEB" w:rsidRPr="00582ED4" w:rsidRDefault="00303BEB" w:rsidP="004B7E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2ED4">
        <w:rPr>
          <w:rFonts w:ascii="Times New Roman" w:hAnsi="Times New Roman"/>
          <w:sz w:val="28"/>
          <w:szCs w:val="28"/>
        </w:rPr>
        <w:t xml:space="preserve">3) фонд капитального ремонта общего имущества в многоквартирном доме– </w:t>
      </w:r>
      <w:proofErr w:type="gramStart"/>
      <w:r w:rsidRPr="00582ED4">
        <w:rPr>
          <w:rFonts w:ascii="Times New Roman" w:hAnsi="Times New Roman"/>
          <w:sz w:val="28"/>
          <w:szCs w:val="28"/>
        </w:rPr>
        <w:t>об</w:t>
      </w:r>
      <w:proofErr w:type="gramEnd"/>
      <w:r w:rsidRPr="00582ED4">
        <w:rPr>
          <w:rFonts w:ascii="Times New Roman" w:hAnsi="Times New Roman"/>
          <w:sz w:val="28"/>
          <w:szCs w:val="28"/>
        </w:rPr>
        <w:t>ъ</w:t>
      </w:r>
      <w:r w:rsidR="00862A1B">
        <w:rPr>
          <w:rFonts w:ascii="Times New Roman" w:hAnsi="Times New Roman"/>
          <w:sz w:val="28"/>
          <w:szCs w:val="28"/>
        </w:rPr>
        <w:t>ё</w:t>
      </w:r>
      <w:r w:rsidRPr="00582ED4">
        <w:rPr>
          <w:rFonts w:ascii="Times New Roman" w:hAnsi="Times New Roman"/>
          <w:sz w:val="28"/>
          <w:szCs w:val="28"/>
        </w:rPr>
        <w:t>м денежных средств для проведения капитального ремонта общ</w:t>
      </w:r>
      <w:r w:rsidRPr="00582ED4">
        <w:rPr>
          <w:rFonts w:ascii="Times New Roman" w:hAnsi="Times New Roman"/>
          <w:sz w:val="28"/>
          <w:szCs w:val="28"/>
        </w:rPr>
        <w:t>е</w:t>
      </w:r>
      <w:r w:rsidRPr="00582ED4">
        <w:rPr>
          <w:rFonts w:ascii="Times New Roman" w:hAnsi="Times New Roman"/>
          <w:sz w:val="28"/>
          <w:szCs w:val="28"/>
        </w:rPr>
        <w:t xml:space="preserve">го имущества в многоквартирном доме; </w:t>
      </w:r>
    </w:p>
    <w:p w:rsidR="00303BEB" w:rsidRPr="00582ED4" w:rsidRDefault="00303BEB" w:rsidP="004B7E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2ED4">
        <w:rPr>
          <w:rFonts w:ascii="Times New Roman" w:hAnsi="Times New Roman"/>
          <w:sz w:val="28"/>
          <w:szCs w:val="28"/>
        </w:rPr>
        <w:t>4) владелец специального сч</w:t>
      </w:r>
      <w:r w:rsidR="00862A1B">
        <w:rPr>
          <w:rFonts w:ascii="Times New Roman" w:hAnsi="Times New Roman"/>
          <w:sz w:val="28"/>
          <w:szCs w:val="28"/>
        </w:rPr>
        <w:t>ё</w:t>
      </w:r>
      <w:r w:rsidRPr="00582ED4">
        <w:rPr>
          <w:rFonts w:ascii="Times New Roman" w:hAnsi="Times New Roman"/>
          <w:sz w:val="28"/>
          <w:szCs w:val="28"/>
        </w:rPr>
        <w:t>та – избранное общим собранием собс</w:t>
      </w:r>
      <w:r w:rsidRPr="00582ED4">
        <w:rPr>
          <w:rFonts w:ascii="Times New Roman" w:hAnsi="Times New Roman"/>
          <w:sz w:val="28"/>
          <w:szCs w:val="28"/>
        </w:rPr>
        <w:t>т</w:t>
      </w:r>
      <w:r w:rsidRPr="00582ED4">
        <w:rPr>
          <w:rFonts w:ascii="Times New Roman" w:hAnsi="Times New Roman"/>
          <w:sz w:val="28"/>
          <w:szCs w:val="28"/>
        </w:rPr>
        <w:t>венников помещений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582ED4">
        <w:rPr>
          <w:rFonts w:ascii="Times New Roman" w:hAnsi="Times New Roman"/>
          <w:sz w:val="28"/>
          <w:szCs w:val="28"/>
        </w:rPr>
        <w:t xml:space="preserve"> многоквартирно</w:t>
      </w:r>
      <w:r>
        <w:rPr>
          <w:rFonts w:ascii="Times New Roman" w:hAnsi="Times New Roman"/>
          <w:sz w:val="28"/>
          <w:szCs w:val="28"/>
        </w:rPr>
        <w:t>м</w:t>
      </w:r>
      <w:r w:rsidRPr="00582ED4">
        <w:rPr>
          <w:rFonts w:ascii="Times New Roman" w:hAnsi="Times New Roman"/>
          <w:sz w:val="28"/>
          <w:szCs w:val="28"/>
        </w:rPr>
        <w:t xml:space="preserve"> дом</w:t>
      </w:r>
      <w:r>
        <w:rPr>
          <w:rFonts w:ascii="Times New Roman" w:hAnsi="Times New Roman"/>
          <w:sz w:val="28"/>
          <w:szCs w:val="28"/>
        </w:rPr>
        <w:t>е</w:t>
      </w:r>
      <w:r w:rsidRPr="00582ED4">
        <w:rPr>
          <w:rFonts w:ascii="Times New Roman" w:hAnsi="Times New Roman"/>
          <w:sz w:val="28"/>
          <w:szCs w:val="28"/>
        </w:rPr>
        <w:t xml:space="preserve"> юридическое лицо, на имя к</w:t>
      </w:r>
      <w:r w:rsidRPr="00582ED4">
        <w:rPr>
          <w:rFonts w:ascii="Times New Roman" w:hAnsi="Times New Roman"/>
          <w:sz w:val="28"/>
          <w:szCs w:val="28"/>
        </w:rPr>
        <w:t>о</w:t>
      </w:r>
      <w:r w:rsidRPr="00582ED4">
        <w:rPr>
          <w:rFonts w:ascii="Times New Roman" w:hAnsi="Times New Roman"/>
          <w:sz w:val="28"/>
          <w:szCs w:val="28"/>
        </w:rPr>
        <w:lastRenderedPageBreak/>
        <w:t>торого открыт специальный сч</w:t>
      </w:r>
      <w:r>
        <w:rPr>
          <w:rFonts w:ascii="Times New Roman" w:hAnsi="Times New Roman"/>
          <w:sz w:val="28"/>
          <w:szCs w:val="28"/>
        </w:rPr>
        <w:t>ё</w:t>
      </w:r>
      <w:r w:rsidRPr="00582ED4">
        <w:rPr>
          <w:rFonts w:ascii="Times New Roman" w:hAnsi="Times New Roman"/>
          <w:sz w:val="28"/>
          <w:szCs w:val="28"/>
        </w:rPr>
        <w:t>т для формирования фонда капитального р</w:t>
      </w:r>
      <w:r w:rsidRPr="00582ED4">
        <w:rPr>
          <w:rFonts w:ascii="Times New Roman" w:hAnsi="Times New Roman"/>
          <w:sz w:val="28"/>
          <w:szCs w:val="28"/>
        </w:rPr>
        <w:t>е</w:t>
      </w:r>
      <w:r w:rsidRPr="00582ED4">
        <w:rPr>
          <w:rFonts w:ascii="Times New Roman" w:hAnsi="Times New Roman"/>
          <w:sz w:val="28"/>
          <w:szCs w:val="28"/>
        </w:rPr>
        <w:t>монта</w:t>
      </w:r>
      <w:r w:rsidR="004B7E6E">
        <w:rPr>
          <w:rFonts w:ascii="Times New Roman" w:hAnsi="Times New Roman"/>
          <w:sz w:val="28"/>
          <w:szCs w:val="28"/>
        </w:rPr>
        <w:t xml:space="preserve"> общего имущества в многоквартирном доме</w:t>
      </w:r>
      <w:r w:rsidRPr="00582ED4">
        <w:rPr>
          <w:rFonts w:ascii="Times New Roman" w:hAnsi="Times New Roman"/>
          <w:sz w:val="28"/>
          <w:szCs w:val="28"/>
        </w:rPr>
        <w:t xml:space="preserve">; </w:t>
      </w:r>
    </w:p>
    <w:p w:rsidR="00303BEB" w:rsidRDefault="00303BEB" w:rsidP="00AF405E">
      <w:pPr>
        <w:spacing w:after="0" w:line="245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2ED4">
        <w:rPr>
          <w:rFonts w:ascii="Times New Roman" w:hAnsi="Times New Roman"/>
          <w:sz w:val="28"/>
          <w:szCs w:val="28"/>
        </w:rPr>
        <w:t>5) региональный оператор – юридическое лицо, созданное в организац</w:t>
      </w:r>
      <w:r w:rsidRPr="00582ED4">
        <w:rPr>
          <w:rFonts w:ascii="Times New Roman" w:hAnsi="Times New Roman"/>
          <w:sz w:val="28"/>
          <w:szCs w:val="28"/>
        </w:rPr>
        <w:t>и</w:t>
      </w:r>
      <w:r w:rsidRPr="00582ED4">
        <w:rPr>
          <w:rFonts w:ascii="Times New Roman" w:hAnsi="Times New Roman"/>
          <w:sz w:val="28"/>
          <w:szCs w:val="28"/>
        </w:rPr>
        <w:t>онно-правовой форме фонда, осуществляющее деятельность, направленную на обеспечение проведения капитального ремонта общего имущества в мн</w:t>
      </w:r>
      <w:r w:rsidRPr="00582ED4">
        <w:rPr>
          <w:rFonts w:ascii="Times New Roman" w:hAnsi="Times New Roman"/>
          <w:sz w:val="28"/>
          <w:szCs w:val="28"/>
        </w:rPr>
        <w:t>о</w:t>
      </w:r>
      <w:r w:rsidRPr="00582ED4">
        <w:rPr>
          <w:rFonts w:ascii="Times New Roman" w:hAnsi="Times New Roman"/>
          <w:sz w:val="28"/>
          <w:szCs w:val="28"/>
        </w:rPr>
        <w:t>гоквартирных домах, расположенных на территории Республики Хакасия</w:t>
      </w:r>
      <w:proofErr w:type="gramStart"/>
      <w:r w:rsidRPr="00582ED4">
        <w:rPr>
          <w:rFonts w:ascii="Times New Roman" w:hAnsi="Times New Roman"/>
          <w:sz w:val="28"/>
          <w:szCs w:val="28"/>
        </w:rPr>
        <w:t>.»;</w:t>
      </w:r>
      <w:proofErr w:type="gramEnd"/>
    </w:p>
    <w:p w:rsidR="00303BEB" w:rsidRPr="00EE7859" w:rsidRDefault="00303BEB" w:rsidP="00AF405E">
      <w:pPr>
        <w:spacing w:after="0" w:line="245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7859">
        <w:rPr>
          <w:rFonts w:ascii="Times New Roman" w:hAnsi="Times New Roman"/>
          <w:sz w:val="28"/>
          <w:szCs w:val="28"/>
        </w:rPr>
        <w:t>2) часть 2 статьи 3 дополнить пунктами 14</w:t>
      </w:r>
      <w:r w:rsidRPr="00862A1B">
        <w:rPr>
          <w:rFonts w:ascii="Times New Roman" w:hAnsi="Times New Roman"/>
          <w:bCs/>
          <w:sz w:val="28"/>
          <w:szCs w:val="28"/>
          <w:vertAlign w:val="superscript"/>
        </w:rPr>
        <w:t>1</w:t>
      </w:r>
      <w:r w:rsidRPr="00EE7859">
        <w:rPr>
          <w:rFonts w:ascii="Times New Roman" w:hAnsi="Times New Roman"/>
          <w:sz w:val="28"/>
          <w:szCs w:val="28"/>
        </w:rPr>
        <w:t xml:space="preserve"> и 14</w:t>
      </w:r>
      <w:r w:rsidRPr="00862A1B">
        <w:rPr>
          <w:rFonts w:ascii="Times New Roman" w:hAnsi="Times New Roman"/>
          <w:bCs/>
          <w:sz w:val="28"/>
          <w:szCs w:val="28"/>
          <w:vertAlign w:val="superscript"/>
        </w:rPr>
        <w:t>2</w:t>
      </w:r>
      <w:r w:rsidRPr="00EE7859">
        <w:rPr>
          <w:rFonts w:ascii="Times New Roman" w:hAnsi="Times New Roman"/>
          <w:sz w:val="28"/>
          <w:szCs w:val="28"/>
        </w:rPr>
        <w:t xml:space="preserve"> следующего содерж</w:t>
      </w:r>
      <w:r w:rsidRPr="00EE7859">
        <w:rPr>
          <w:rFonts w:ascii="Times New Roman" w:hAnsi="Times New Roman"/>
          <w:sz w:val="28"/>
          <w:szCs w:val="28"/>
        </w:rPr>
        <w:t>а</w:t>
      </w:r>
      <w:r w:rsidRPr="00EE7859">
        <w:rPr>
          <w:rFonts w:ascii="Times New Roman" w:hAnsi="Times New Roman"/>
          <w:sz w:val="28"/>
          <w:szCs w:val="28"/>
        </w:rPr>
        <w:t>ния:</w:t>
      </w:r>
    </w:p>
    <w:p w:rsidR="00303BEB" w:rsidRPr="00EE7859" w:rsidRDefault="00303BEB" w:rsidP="00AF405E">
      <w:pPr>
        <w:spacing w:after="0" w:line="245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7859">
        <w:rPr>
          <w:rFonts w:ascii="Times New Roman" w:hAnsi="Times New Roman"/>
          <w:sz w:val="28"/>
          <w:szCs w:val="28"/>
        </w:rPr>
        <w:t>«14</w:t>
      </w:r>
      <w:r w:rsidRPr="00862A1B">
        <w:rPr>
          <w:rFonts w:ascii="Times New Roman" w:hAnsi="Times New Roman"/>
          <w:bCs/>
          <w:sz w:val="28"/>
          <w:szCs w:val="28"/>
          <w:vertAlign w:val="superscript"/>
        </w:rPr>
        <w:t>1</w:t>
      </w:r>
      <w:r w:rsidRPr="00EE7859">
        <w:rPr>
          <w:rFonts w:ascii="Times New Roman" w:hAnsi="Times New Roman"/>
          <w:sz w:val="28"/>
          <w:szCs w:val="28"/>
        </w:rPr>
        <w:t xml:space="preserve">) определение </w:t>
      </w:r>
      <w:proofErr w:type="gramStart"/>
      <w:r w:rsidRPr="00EE7859">
        <w:rPr>
          <w:rFonts w:ascii="Times New Roman" w:hAnsi="Times New Roman"/>
          <w:sz w:val="28"/>
          <w:szCs w:val="28"/>
        </w:rPr>
        <w:t>порядка установления необходимости проведения к</w:t>
      </w:r>
      <w:r w:rsidRPr="00EE7859">
        <w:rPr>
          <w:rFonts w:ascii="Times New Roman" w:hAnsi="Times New Roman"/>
          <w:sz w:val="28"/>
          <w:szCs w:val="28"/>
        </w:rPr>
        <w:t>а</w:t>
      </w:r>
      <w:r w:rsidRPr="00EE7859">
        <w:rPr>
          <w:rFonts w:ascii="Times New Roman" w:hAnsi="Times New Roman"/>
          <w:sz w:val="28"/>
          <w:szCs w:val="28"/>
        </w:rPr>
        <w:t>питального ремонта общего имущества</w:t>
      </w:r>
      <w:proofErr w:type="gramEnd"/>
      <w:r w:rsidRPr="00EE7859">
        <w:rPr>
          <w:rFonts w:ascii="Times New Roman" w:hAnsi="Times New Roman"/>
          <w:sz w:val="28"/>
          <w:szCs w:val="28"/>
        </w:rPr>
        <w:t xml:space="preserve"> в многоквартирном доме;</w:t>
      </w:r>
    </w:p>
    <w:p w:rsidR="00303BEB" w:rsidRPr="00EE7859" w:rsidRDefault="00303BEB" w:rsidP="00AF405E">
      <w:pPr>
        <w:spacing w:after="0" w:line="245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7859">
        <w:rPr>
          <w:rFonts w:ascii="Times New Roman" w:hAnsi="Times New Roman"/>
          <w:sz w:val="28"/>
          <w:szCs w:val="28"/>
        </w:rPr>
        <w:t>14</w:t>
      </w:r>
      <w:r w:rsidRPr="00862A1B">
        <w:rPr>
          <w:rFonts w:ascii="Times New Roman" w:hAnsi="Times New Roman"/>
          <w:bCs/>
          <w:sz w:val="28"/>
          <w:szCs w:val="28"/>
          <w:vertAlign w:val="superscript"/>
        </w:rPr>
        <w:t>2</w:t>
      </w:r>
      <w:r w:rsidRPr="00EE7859">
        <w:rPr>
          <w:rFonts w:ascii="Times New Roman" w:hAnsi="Times New Roman"/>
          <w:sz w:val="28"/>
          <w:szCs w:val="28"/>
        </w:rPr>
        <w:t xml:space="preserve">) определение порядка и условий </w:t>
      </w:r>
      <w:r w:rsidR="00862A1B" w:rsidRPr="00EE7859">
        <w:rPr>
          <w:rFonts w:ascii="Times New Roman" w:hAnsi="Times New Roman"/>
          <w:sz w:val="28"/>
          <w:szCs w:val="28"/>
        </w:rPr>
        <w:t xml:space="preserve">проведения </w:t>
      </w:r>
      <w:r w:rsidRPr="00EE7859">
        <w:rPr>
          <w:rFonts w:ascii="Times New Roman" w:hAnsi="Times New Roman"/>
          <w:sz w:val="28"/>
          <w:szCs w:val="28"/>
        </w:rPr>
        <w:t>конкурса среди росси</w:t>
      </w:r>
      <w:r w:rsidRPr="00EE7859">
        <w:rPr>
          <w:rFonts w:ascii="Times New Roman" w:hAnsi="Times New Roman"/>
          <w:sz w:val="28"/>
          <w:szCs w:val="28"/>
        </w:rPr>
        <w:t>й</w:t>
      </w:r>
      <w:r w:rsidRPr="00EE7859">
        <w:rPr>
          <w:rFonts w:ascii="Times New Roman" w:hAnsi="Times New Roman"/>
          <w:sz w:val="28"/>
          <w:szCs w:val="28"/>
        </w:rPr>
        <w:t>ских кредитных организаций, в которых региональный оператор вправе о</w:t>
      </w:r>
      <w:r w:rsidRPr="00EE7859">
        <w:rPr>
          <w:rFonts w:ascii="Times New Roman" w:hAnsi="Times New Roman"/>
          <w:sz w:val="28"/>
          <w:szCs w:val="28"/>
        </w:rPr>
        <w:t>т</w:t>
      </w:r>
      <w:r w:rsidRPr="00EE7859">
        <w:rPr>
          <w:rFonts w:ascii="Times New Roman" w:hAnsi="Times New Roman"/>
          <w:sz w:val="28"/>
          <w:szCs w:val="28"/>
        </w:rPr>
        <w:t>крывать счета для аккумулирования на них взносов на капитальный р</w:t>
      </w:r>
      <w:r w:rsidRPr="00EE7859">
        <w:rPr>
          <w:rFonts w:ascii="Times New Roman" w:hAnsi="Times New Roman"/>
          <w:sz w:val="28"/>
          <w:szCs w:val="28"/>
        </w:rPr>
        <w:t>е</w:t>
      </w:r>
      <w:r w:rsidRPr="00EE7859">
        <w:rPr>
          <w:rFonts w:ascii="Times New Roman" w:hAnsi="Times New Roman"/>
          <w:sz w:val="28"/>
          <w:szCs w:val="28"/>
        </w:rPr>
        <w:t>монт</w:t>
      </w:r>
      <w:proofErr w:type="gramStart"/>
      <w:r w:rsidRPr="00EE7859">
        <w:rPr>
          <w:rFonts w:ascii="Times New Roman" w:hAnsi="Times New Roman"/>
          <w:sz w:val="28"/>
          <w:szCs w:val="28"/>
        </w:rPr>
        <w:t>;»</w:t>
      </w:r>
      <w:proofErr w:type="gramEnd"/>
      <w:r w:rsidR="00862A1B">
        <w:rPr>
          <w:rFonts w:ascii="Times New Roman" w:hAnsi="Times New Roman"/>
          <w:sz w:val="28"/>
          <w:szCs w:val="28"/>
        </w:rPr>
        <w:t>;</w:t>
      </w:r>
    </w:p>
    <w:p w:rsidR="00303BEB" w:rsidRPr="00582ED4" w:rsidRDefault="00303BEB" w:rsidP="00AF405E">
      <w:pPr>
        <w:spacing w:after="0" w:line="245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582ED4">
        <w:rPr>
          <w:rFonts w:ascii="Times New Roman" w:hAnsi="Times New Roman"/>
          <w:sz w:val="28"/>
          <w:szCs w:val="28"/>
        </w:rPr>
        <w:t>) дополнить статьёй 5</w:t>
      </w:r>
      <w:r w:rsidRPr="00582ED4">
        <w:rPr>
          <w:rFonts w:ascii="Times New Roman" w:hAnsi="Times New Roman"/>
          <w:sz w:val="28"/>
          <w:szCs w:val="28"/>
          <w:vertAlign w:val="superscript"/>
        </w:rPr>
        <w:t>1</w:t>
      </w:r>
      <w:r w:rsidRPr="00582ED4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303BEB" w:rsidRDefault="00303BEB" w:rsidP="00AF405E">
      <w:pPr>
        <w:spacing w:after="0" w:line="245" w:lineRule="auto"/>
        <w:ind w:left="2268" w:hanging="1701"/>
        <w:jc w:val="both"/>
        <w:rPr>
          <w:rFonts w:ascii="Times New Roman" w:hAnsi="Times New Roman"/>
          <w:b/>
          <w:sz w:val="28"/>
          <w:szCs w:val="28"/>
        </w:rPr>
      </w:pPr>
      <w:r w:rsidRPr="00582ED4">
        <w:rPr>
          <w:rFonts w:ascii="Times New Roman" w:hAnsi="Times New Roman"/>
          <w:sz w:val="28"/>
          <w:szCs w:val="28"/>
        </w:rPr>
        <w:t>«</w:t>
      </w:r>
      <w:r w:rsidRPr="00582ED4">
        <w:rPr>
          <w:rFonts w:ascii="Times New Roman" w:hAnsi="Times New Roman"/>
          <w:b/>
          <w:sz w:val="28"/>
          <w:szCs w:val="28"/>
        </w:rPr>
        <w:t>Статья 5</w:t>
      </w:r>
      <w:r w:rsidRPr="00582ED4">
        <w:rPr>
          <w:rFonts w:ascii="Times New Roman" w:hAnsi="Times New Roman"/>
          <w:b/>
          <w:sz w:val="28"/>
          <w:szCs w:val="28"/>
          <w:vertAlign w:val="superscript"/>
        </w:rPr>
        <w:t>1</w:t>
      </w:r>
      <w:r w:rsidRPr="00582ED4">
        <w:rPr>
          <w:rFonts w:ascii="Times New Roman" w:hAnsi="Times New Roman"/>
          <w:b/>
          <w:sz w:val="28"/>
          <w:szCs w:val="28"/>
        </w:rPr>
        <w:t>. Перечень услуг и (или) работ по капитальному ремонту</w:t>
      </w:r>
    </w:p>
    <w:p w:rsidR="00303BEB" w:rsidRDefault="00303BEB" w:rsidP="00AF405E">
      <w:pPr>
        <w:spacing w:after="0" w:line="245" w:lineRule="auto"/>
        <w:ind w:left="2268" w:hanging="196"/>
        <w:jc w:val="both"/>
        <w:rPr>
          <w:rFonts w:ascii="Times New Roman" w:hAnsi="Times New Roman"/>
          <w:b/>
          <w:sz w:val="28"/>
          <w:szCs w:val="28"/>
        </w:rPr>
      </w:pPr>
      <w:r w:rsidRPr="00582ED4">
        <w:rPr>
          <w:rFonts w:ascii="Times New Roman" w:hAnsi="Times New Roman"/>
          <w:b/>
          <w:sz w:val="28"/>
          <w:szCs w:val="28"/>
        </w:rPr>
        <w:t>общего имущества</w:t>
      </w:r>
      <w:r>
        <w:rPr>
          <w:rFonts w:ascii="Times New Roman" w:hAnsi="Times New Roman"/>
          <w:b/>
          <w:sz w:val="28"/>
          <w:szCs w:val="28"/>
        </w:rPr>
        <w:t xml:space="preserve"> в</w:t>
      </w:r>
      <w:r w:rsidRPr="00582ED4">
        <w:rPr>
          <w:rFonts w:ascii="Times New Roman" w:hAnsi="Times New Roman"/>
          <w:b/>
          <w:sz w:val="28"/>
          <w:szCs w:val="28"/>
        </w:rPr>
        <w:t xml:space="preserve"> многоквартирн</w:t>
      </w:r>
      <w:r w:rsidR="003F6903">
        <w:rPr>
          <w:rFonts w:ascii="Times New Roman" w:hAnsi="Times New Roman"/>
          <w:b/>
          <w:sz w:val="28"/>
          <w:szCs w:val="28"/>
        </w:rPr>
        <w:t xml:space="preserve">ом </w:t>
      </w:r>
      <w:r w:rsidRPr="00582ED4">
        <w:rPr>
          <w:rFonts w:ascii="Times New Roman" w:hAnsi="Times New Roman"/>
          <w:b/>
          <w:sz w:val="28"/>
          <w:szCs w:val="28"/>
        </w:rPr>
        <w:t>дом</w:t>
      </w:r>
      <w:r w:rsidR="003F6903">
        <w:rPr>
          <w:rFonts w:ascii="Times New Roman" w:hAnsi="Times New Roman"/>
          <w:b/>
          <w:sz w:val="28"/>
          <w:szCs w:val="28"/>
        </w:rPr>
        <w:t>е</w:t>
      </w:r>
      <w:r w:rsidRPr="00582ED4">
        <w:rPr>
          <w:rFonts w:ascii="Times New Roman" w:hAnsi="Times New Roman"/>
          <w:b/>
          <w:sz w:val="28"/>
          <w:szCs w:val="28"/>
        </w:rPr>
        <w:t xml:space="preserve">, </w:t>
      </w:r>
    </w:p>
    <w:p w:rsidR="00303BEB" w:rsidRDefault="00303BEB" w:rsidP="00AF405E">
      <w:pPr>
        <w:spacing w:after="0" w:line="245" w:lineRule="auto"/>
        <w:ind w:left="2268" w:hanging="196"/>
        <w:jc w:val="both"/>
        <w:rPr>
          <w:rFonts w:ascii="Times New Roman" w:hAnsi="Times New Roman"/>
          <w:b/>
          <w:sz w:val="28"/>
          <w:szCs w:val="28"/>
        </w:rPr>
      </w:pPr>
      <w:r w:rsidRPr="00582ED4">
        <w:rPr>
          <w:rFonts w:ascii="Times New Roman" w:hAnsi="Times New Roman"/>
          <w:b/>
          <w:sz w:val="28"/>
          <w:szCs w:val="28"/>
        </w:rPr>
        <w:t>финансиру</w:t>
      </w:r>
      <w:r w:rsidR="00862A1B">
        <w:rPr>
          <w:rFonts w:ascii="Times New Roman" w:hAnsi="Times New Roman"/>
          <w:b/>
          <w:sz w:val="28"/>
          <w:szCs w:val="28"/>
        </w:rPr>
        <w:t>емых</w:t>
      </w:r>
      <w:r w:rsidRPr="00582ED4">
        <w:rPr>
          <w:rFonts w:ascii="Times New Roman" w:hAnsi="Times New Roman"/>
          <w:b/>
          <w:sz w:val="28"/>
          <w:szCs w:val="28"/>
        </w:rPr>
        <w:t xml:space="preserve"> за счёт средств фонда </w:t>
      </w:r>
    </w:p>
    <w:p w:rsidR="00303BEB" w:rsidRPr="00582ED4" w:rsidRDefault="00303BEB" w:rsidP="00AF405E">
      <w:pPr>
        <w:spacing w:after="0" w:line="245" w:lineRule="auto"/>
        <w:ind w:left="2268" w:hanging="196"/>
        <w:jc w:val="both"/>
        <w:rPr>
          <w:rFonts w:ascii="Times New Roman" w:hAnsi="Times New Roman"/>
          <w:b/>
          <w:sz w:val="28"/>
          <w:szCs w:val="28"/>
        </w:rPr>
      </w:pPr>
      <w:r w:rsidRPr="00582ED4">
        <w:rPr>
          <w:rFonts w:ascii="Times New Roman" w:hAnsi="Times New Roman"/>
          <w:b/>
          <w:sz w:val="28"/>
          <w:szCs w:val="28"/>
        </w:rPr>
        <w:t>капитального ремонта</w:t>
      </w:r>
    </w:p>
    <w:p w:rsidR="00303BEB" w:rsidRPr="00303BEB" w:rsidRDefault="00303BEB" w:rsidP="00AF405E">
      <w:pPr>
        <w:spacing w:after="0" w:line="245" w:lineRule="auto"/>
        <w:ind w:left="2268" w:hanging="1559"/>
        <w:jc w:val="both"/>
        <w:rPr>
          <w:rFonts w:ascii="Times New Roman" w:hAnsi="Times New Roman"/>
          <w:b/>
          <w:sz w:val="16"/>
          <w:szCs w:val="16"/>
        </w:rPr>
      </w:pPr>
    </w:p>
    <w:p w:rsidR="00303BEB" w:rsidRPr="00582ED4" w:rsidRDefault="00303BEB" w:rsidP="00AF405E">
      <w:pPr>
        <w:spacing w:after="0" w:line="24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2ED4">
        <w:rPr>
          <w:rFonts w:ascii="Times New Roman" w:hAnsi="Times New Roman"/>
          <w:sz w:val="28"/>
          <w:szCs w:val="28"/>
        </w:rPr>
        <w:t>1. Перечень услуг и (или) работ по капитальному ремонту общего имущества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582ED4">
        <w:rPr>
          <w:rFonts w:ascii="Times New Roman" w:hAnsi="Times New Roman"/>
          <w:sz w:val="28"/>
          <w:szCs w:val="28"/>
        </w:rPr>
        <w:t xml:space="preserve"> многоквартирн</w:t>
      </w:r>
      <w:r w:rsidR="003F6903">
        <w:rPr>
          <w:rFonts w:ascii="Times New Roman" w:hAnsi="Times New Roman"/>
          <w:sz w:val="28"/>
          <w:szCs w:val="28"/>
        </w:rPr>
        <w:t>ом</w:t>
      </w:r>
      <w:r w:rsidRPr="00582ED4">
        <w:rPr>
          <w:rFonts w:ascii="Times New Roman" w:hAnsi="Times New Roman"/>
          <w:sz w:val="28"/>
          <w:szCs w:val="28"/>
        </w:rPr>
        <w:t xml:space="preserve"> дом</w:t>
      </w:r>
      <w:r w:rsidR="003F6903">
        <w:rPr>
          <w:rFonts w:ascii="Times New Roman" w:hAnsi="Times New Roman"/>
          <w:sz w:val="28"/>
          <w:szCs w:val="28"/>
        </w:rPr>
        <w:t>е</w:t>
      </w:r>
      <w:r w:rsidRPr="00582ED4">
        <w:rPr>
          <w:rFonts w:ascii="Times New Roman" w:hAnsi="Times New Roman"/>
          <w:sz w:val="28"/>
          <w:szCs w:val="28"/>
        </w:rPr>
        <w:t>, финансиру</w:t>
      </w:r>
      <w:r w:rsidR="00862A1B">
        <w:rPr>
          <w:rFonts w:ascii="Times New Roman" w:hAnsi="Times New Roman"/>
          <w:sz w:val="28"/>
          <w:szCs w:val="28"/>
        </w:rPr>
        <w:t>емых</w:t>
      </w:r>
      <w:r w:rsidRPr="00582ED4">
        <w:rPr>
          <w:rFonts w:ascii="Times New Roman" w:hAnsi="Times New Roman"/>
          <w:sz w:val="28"/>
          <w:szCs w:val="28"/>
        </w:rPr>
        <w:t xml:space="preserve"> за сч</w:t>
      </w:r>
      <w:r>
        <w:rPr>
          <w:rFonts w:ascii="Times New Roman" w:hAnsi="Times New Roman"/>
          <w:sz w:val="28"/>
          <w:szCs w:val="28"/>
        </w:rPr>
        <w:t>ё</w:t>
      </w:r>
      <w:r w:rsidRPr="00582ED4">
        <w:rPr>
          <w:rFonts w:ascii="Times New Roman" w:hAnsi="Times New Roman"/>
          <w:sz w:val="28"/>
          <w:szCs w:val="28"/>
        </w:rPr>
        <w:t>т средств фонда капитального ремонта, включает</w:t>
      </w:r>
      <w:r w:rsidR="004B7E6E">
        <w:rPr>
          <w:rFonts w:ascii="Times New Roman" w:hAnsi="Times New Roman"/>
          <w:sz w:val="28"/>
          <w:szCs w:val="28"/>
        </w:rPr>
        <w:t xml:space="preserve"> в себя</w:t>
      </w:r>
      <w:r w:rsidRPr="00582ED4">
        <w:rPr>
          <w:rFonts w:ascii="Times New Roman" w:hAnsi="Times New Roman"/>
          <w:sz w:val="28"/>
          <w:szCs w:val="28"/>
        </w:rPr>
        <w:t>:</w:t>
      </w:r>
    </w:p>
    <w:p w:rsidR="00303BEB" w:rsidRPr="00582ED4" w:rsidRDefault="00CA3FA1" w:rsidP="00AF405E">
      <w:pPr>
        <w:spacing w:after="0" w:line="24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ремонт внутридомовых </w:t>
      </w:r>
      <w:r w:rsidR="00303BEB" w:rsidRPr="00582ED4">
        <w:rPr>
          <w:rFonts w:ascii="Times New Roman" w:hAnsi="Times New Roman"/>
          <w:sz w:val="28"/>
          <w:szCs w:val="28"/>
        </w:rPr>
        <w:t xml:space="preserve">инженерных систем электро-, тепло-, газо-, водоснабжения, водоотведения; </w:t>
      </w:r>
    </w:p>
    <w:p w:rsidR="00303BEB" w:rsidRPr="00582ED4" w:rsidRDefault="00303BEB" w:rsidP="00AF405E">
      <w:pPr>
        <w:spacing w:after="0" w:line="24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2ED4">
        <w:rPr>
          <w:rFonts w:ascii="Times New Roman" w:hAnsi="Times New Roman"/>
          <w:sz w:val="28"/>
          <w:szCs w:val="28"/>
        </w:rPr>
        <w:t>2) ремонт или замену лифтового оборудования, признанного неприго</w:t>
      </w:r>
      <w:r w:rsidRPr="00582ED4">
        <w:rPr>
          <w:rFonts w:ascii="Times New Roman" w:hAnsi="Times New Roman"/>
          <w:sz w:val="28"/>
          <w:szCs w:val="28"/>
        </w:rPr>
        <w:t>д</w:t>
      </w:r>
      <w:r w:rsidRPr="00582ED4">
        <w:rPr>
          <w:rFonts w:ascii="Times New Roman" w:hAnsi="Times New Roman"/>
          <w:sz w:val="28"/>
          <w:szCs w:val="28"/>
        </w:rPr>
        <w:t xml:space="preserve">ным для эксплуатации, ремонт лифтовых шахт; </w:t>
      </w:r>
    </w:p>
    <w:p w:rsidR="00303BEB" w:rsidRPr="00582ED4" w:rsidRDefault="00303BEB" w:rsidP="00AF405E">
      <w:pPr>
        <w:spacing w:after="0" w:line="24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2ED4">
        <w:rPr>
          <w:rFonts w:ascii="Times New Roman" w:hAnsi="Times New Roman"/>
          <w:sz w:val="28"/>
          <w:szCs w:val="28"/>
        </w:rPr>
        <w:t xml:space="preserve">3) ремонт крыши, в том числе переустройство невентилируемой крыши на вентилируемую крышу, устройство выходов на кровлю; </w:t>
      </w:r>
    </w:p>
    <w:p w:rsidR="00303BEB" w:rsidRPr="00582ED4" w:rsidRDefault="00303BEB" w:rsidP="00AF405E">
      <w:pPr>
        <w:spacing w:after="0" w:line="24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2ED4">
        <w:rPr>
          <w:rFonts w:ascii="Times New Roman" w:hAnsi="Times New Roman"/>
          <w:sz w:val="28"/>
          <w:szCs w:val="28"/>
        </w:rPr>
        <w:t xml:space="preserve">4) ремонт подвальных помещений, относящихся к общему имуществу в многоквартирном доме; </w:t>
      </w:r>
    </w:p>
    <w:p w:rsidR="00303BEB" w:rsidRPr="00582ED4" w:rsidRDefault="00303BEB" w:rsidP="00AF405E">
      <w:pPr>
        <w:spacing w:after="0" w:line="24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2ED4">
        <w:rPr>
          <w:rFonts w:ascii="Times New Roman" w:hAnsi="Times New Roman"/>
          <w:sz w:val="28"/>
          <w:szCs w:val="28"/>
        </w:rPr>
        <w:t>5) утепление и ремонт фасада;</w:t>
      </w:r>
    </w:p>
    <w:p w:rsidR="00303BEB" w:rsidRPr="00582ED4" w:rsidRDefault="00303BEB" w:rsidP="00AF405E">
      <w:pPr>
        <w:spacing w:after="0" w:line="24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2ED4">
        <w:rPr>
          <w:rFonts w:ascii="Times New Roman" w:hAnsi="Times New Roman"/>
          <w:sz w:val="28"/>
          <w:szCs w:val="28"/>
        </w:rPr>
        <w:t xml:space="preserve">6) установка коллективных (общедомовых) приборов </w:t>
      </w:r>
      <w:r w:rsidR="00862A1B" w:rsidRPr="00582ED4">
        <w:rPr>
          <w:rFonts w:ascii="Times New Roman" w:hAnsi="Times New Roman"/>
          <w:sz w:val="28"/>
          <w:szCs w:val="28"/>
        </w:rPr>
        <w:t>учёта</w:t>
      </w:r>
      <w:r w:rsidRPr="00582ED4">
        <w:rPr>
          <w:rFonts w:ascii="Times New Roman" w:hAnsi="Times New Roman"/>
          <w:sz w:val="28"/>
          <w:szCs w:val="28"/>
        </w:rPr>
        <w:t xml:space="preserve"> потребл</w:t>
      </w:r>
      <w:r w:rsidRPr="00582ED4">
        <w:rPr>
          <w:rFonts w:ascii="Times New Roman" w:hAnsi="Times New Roman"/>
          <w:sz w:val="28"/>
          <w:szCs w:val="28"/>
        </w:rPr>
        <w:t>е</w:t>
      </w:r>
      <w:r w:rsidRPr="00582ED4">
        <w:rPr>
          <w:rFonts w:ascii="Times New Roman" w:hAnsi="Times New Roman"/>
          <w:sz w:val="28"/>
          <w:szCs w:val="28"/>
        </w:rPr>
        <w:t>ния ресурсов, необходимых для предоставления коммунальных услуг, и у</w:t>
      </w:r>
      <w:r w:rsidRPr="00582ED4">
        <w:rPr>
          <w:rFonts w:ascii="Times New Roman" w:hAnsi="Times New Roman"/>
          <w:sz w:val="28"/>
          <w:szCs w:val="28"/>
        </w:rPr>
        <w:t>з</w:t>
      </w:r>
      <w:r w:rsidRPr="00582ED4">
        <w:rPr>
          <w:rFonts w:ascii="Times New Roman" w:hAnsi="Times New Roman"/>
          <w:sz w:val="28"/>
          <w:szCs w:val="28"/>
        </w:rPr>
        <w:t>лов управления и регулирования потребления этих ресурсов (тепловой эне</w:t>
      </w:r>
      <w:r w:rsidRPr="00582ED4">
        <w:rPr>
          <w:rFonts w:ascii="Times New Roman" w:hAnsi="Times New Roman"/>
          <w:sz w:val="28"/>
          <w:szCs w:val="28"/>
        </w:rPr>
        <w:t>р</w:t>
      </w:r>
      <w:r w:rsidRPr="00582ED4">
        <w:rPr>
          <w:rFonts w:ascii="Times New Roman" w:hAnsi="Times New Roman"/>
          <w:sz w:val="28"/>
          <w:szCs w:val="28"/>
        </w:rPr>
        <w:t>гии, горячей и холодной воды, электрической энергии, газа);</w:t>
      </w:r>
    </w:p>
    <w:p w:rsidR="00303BEB" w:rsidRPr="00582ED4" w:rsidRDefault="00303BEB" w:rsidP="00AF405E">
      <w:pPr>
        <w:spacing w:after="0" w:line="24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2ED4">
        <w:rPr>
          <w:rFonts w:ascii="Times New Roman" w:hAnsi="Times New Roman"/>
          <w:sz w:val="28"/>
          <w:szCs w:val="28"/>
        </w:rPr>
        <w:t>7) ремонт фундамента многоквартирного дома;</w:t>
      </w:r>
    </w:p>
    <w:p w:rsidR="00303BEB" w:rsidRPr="00582ED4" w:rsidRDefault="00303BEB" w:rsidP="00AF405E">
      <w:pPr>
        <w:spacing w:after="0" w:line="24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2ED4">
        <w:rPr>
          <w:rFonts w:ascii="Times New Roman" w:hAnsi="Times New Roman"/>
          <w:sz w:val="28"/>
          <w:szCs w:val="28"/>
        </w:rPr>
        <w:t>8) разработка и проведение государственной экспертизы проектной д</w:t>
      </w:r>
      <w:r w:rsidRPr="00582ED4">
        <w:rPr>
          <w:rFonts w:ascii="Times New Roman" w:hAnsi="Times New Roman"/>
          <w:sz w:val="28"/>
          <w:szCs w:val="28"/>
        </w:rPr>
        <w:t>о</w:t>
      </w:r>
      <w:r w:rsidRPr="00582ED4">
        <w:rPr>
          <w:rFonts w:ascii="Times New Roman" w:hAnsi="Times New Roman"/>
          <w:sz w:val="28"/>
          <w:szCs w:val="28"/>
        </w:rPr>
        <w:t>кументации (в случае если подготовка проектной документации необходима в соответствии с законодательством Российской Федерации о градостро</w:t>
      </w:r>
      <w:r w:rsidRPr="00582ED4">
        <w:rPr>
          <w:rFonts w:ascii="Times New Roman" w:hAnsi="Times New Roman"/>
          <w:sz w:val="28"/>
          <w:szCs w:val="28"/>
        </w:rPr>
        <w:t>и</w:t>
      </w:r>
      <w:r w:rsidRPr="00582ED4">
        <w:rPr>
          <w:rFonts w:ascii="Times New Roman" w:hAnsi="Times New Roman"/>
          <w:sz w:val="28"/>
          <w:szCs w:val="28"/>
        </w:rPr>
        <w:t xml:space="preserve">тельной деятельности); </w:t>
      </w:r>
    </w:p>
    <w:p w:rsidR="00303BEB" w:rsidRPr="00582ED4" w:rsidRDefault="00303BEB" w:rsidP="00AF405E">
      <w:pPr>
        <w:spacing w:after="0" w:line="24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2ED4">
        <w:rPr>
          <w:rFonts w:ascii="Times New Roman" w:hAnsi="Times New Roman"/>
          <w:sz w:val="28"/>
          <w:szCs w:val="28"/>
        </w:rPr>
        <w:t>9) осуществление строительного контроля.</w:t>
      </w:r>
    </w:p>
    <w:p w:rsidR="00303BEB" w:rsidRPr="00582ED4" w:rsidRDefault="00303BEB" w:rsidP="00AF405E">
      <w:pPr>
        <w:spacing w:after="0" w:line="24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2ED4">
        <w:rPr>
          <w:rFonts w:ascii="Times New Roman" w:hAnsi="Times New Roman"/>
          <w:sz w:val="28"/>
          <w:szCs w:val="28"/>
        </w:rPr>
        <w:t>2. Стоимость услуг и (или) работ, указанных в пунктах 8, 9 части 1 н</w:t>
      </w:r>
      <w:r w:rsidRPr="00582ED4">
        <w:rPr>
          <w:rFonts w:ascii="Times New Roman" w:hAnsi="Times New Roman"/>
          <w:sz w:val="28"/>
          <w:szCs w:val="28"/>
        </w:rPr>
        <w:t>а</w:t>
      </w:r>
      <w:r w:rsidRPr="00582ED4">
        <w:rPr>
          <w:rFonts w:ascii="Times New Roman" w:hAnsi="Times New Roman"/>
          <w:sz w:val="28"/>
          <w:szCs w:val="28"/>
        </w:rPr>
        <w:t xml:space="preserve">стоящей статьи, не может превышать семи процентов от общей стоимости </w:t>
      </w:r>
      <w:r w:rsidRPr="00582ED4">
        <w:rPr>
          <w:rFonts w:ascii="Times New Roman" w:hAnsi="Times New Roman"/>
          <w:sz w:val="28"/>
          <w:szCs w:val="28"/>
        </w:rPr>
        <w:lastRenderedPageBreak/>
        <w:t>услуг и (или) работ по капитальному ремонту</w:t>
      </w:r>
      <w:r>
        <w:rPr>
          <w:rFonts w:ascii="Times New Roman" w:hAnsi="Times New Roman"/>
          <w:sz w:val="28"/>
          <w:szCs w:val="28"/>
        </w:rPr>
        <w:t xml:space="preserve"> общ</w:t>
      </w:r>
      <w:r w:rsidR="00862A1B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го имущества в</w:t>
      </w:r>
      <w:r w:rsidRPr="00582ED4">
        <w:rPr>
          <w:rFonts w:ascii="Times New Roman" w:hAnsi="Times New Roman"/>
          <w:sz w:val="28"/>
          <w:szCs w:val="28"/>
        </w:rPr>
        <w:t xml:space="preserve"> мног</w:t>
      </w:r>
      <w:r w:rsidRPr="00582ED4">
        <w:rPr>
          <w:rFonts w:ascii="Times New Roman" w:hAnsi="Times New Roman"/>
          <w:sz w:val="28"/>
          <w:szCs w:val="28"/>
        </w:rPr>
        <w:t>о</w:t>
      </w:r>
      <w:r w:rsidRPr="00582ED4">
        <w:rPr>
          <w:rFonts w:ascii="Times New Roman" w:hAnsi="Times New Roman"/>
          <w:sz w:val="28"/>
          <w:szCs w:val="28"/>
        </w:rPr>
        <w:t>квартирно</w:t>
      </w:r>
      <w:r>
        <w:rPr>
          <w:rFonts w:ascii="Times New Roman" w:hAnsi="Times New Roman"/>
          <w:sz w:val="28"/>
          <w:szCs w:val="28"/>
        </w:rPr>
        <w:t>м</w:t>
      </w:r>
      <w:r w:rsidRPr="00582ED4">
        <w:rPr>
          <w:rFonts w:ascii="Times New Roman" w:hAnsi="Times New Roman"/>
          <w:sz w:val="28"/>
          <w:szCs w:val="28"/>
        </w:rPr>
        <w:t xml:space="preserve"> дом</w:t>
      </w:r>
      <w:r>
        <w:rPr>
          <w:rFonts w:ascii="Times New Roman" w:hAnsi="Times New Roman"/>
          <w:sz w:val="28"/>
          <w:szCs w:val="28"/>
        </w:rPr>
        <w:t>е</w:t>
      </w:r>
      <w:r w:rsidRPr="00582ED4">
        <w:rPr>
          <w:rFonts w:ascii="Times New Roman" w:hAnsi="Times New Roman"/>
          <w:sz w:val="28"/>
          <w:szCs w:val="28"/>
        </w:rPr>
        <w:t xml:space="preserve">. </w:t>
      </w:r>
    </w:p>
    <w:p w:rsidR="00303BEB" w:rsidRDefault="00303BEB" w:rsidP="00AF405E">
      <w:pPr>
        <w:spacing w:after="0" w:line="233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2ED4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582ED4">
        <w:rPr>
          <w:rFonts w:ascii="Times New Roman" w:hAnsi="Times New Roman"/>
          <w:sz w:val="28"/>
          <w:szCs w:val="28"/>
        </w:rPr>
        <w:t>В случае принятия собственниками помещений</w:t>
      </w:r>
      <w:r>
        <w:rPr>
          <w:rFonts w:ascii="Times New Roman" w:hAnsi="Times New Roman"/>
          <w:sz w:val="28"/>
          <w:szCs w:val="28"/>
        </w:rPr>
        <w:t xml:space="preserve"> в многоквартирном доме</w:t>
      </w:r>
      <w:r w:rsidRPr="00582ED4">
        <w:rPr>
          <w:rFonts w:ascii="Times New Roman" w:hAnsi="Times New Roman"/>
          <w:sz w:val="28"/>
          <w:szCs w:val="28"/>
        </w:rPr>
        <w:t xml:space="preserve"> решения об установлении взноса на капитальный ремонт в размере, превышающем минимальный размер взноса, часть фонда капитального р</w:t>
      </w:r>
      <w:r w:rsidRPr="00582ED4">
        <w:rPr>
          <w:rFonts w:ascii="Times New Roman" w:hAnsi="Times New Roman"/>
          <w:sz w:val="28"/>
          <w:szCs w:val="28"/>
        </w:rPr>
        <w:t>е</w:t>
      </w:r>
      <w:r w:rsidRPr="00582ED4">
        <w:rPr>
          <w:rFonts w:ascii="Times New Roman" w:hAnsi="Times New Roman"/>
          <w:sz w:val="28"/>
          <w:szCs w:val="28"/>
        </w:rPr>
        <w:t xml:space="preserve">монта, сформированная за </w:t>
      </w:r>
      <w:r w:rsidR="00AF405E" w:rsidRPr="00582ED4">
        <w:rPr>
          <w:rFonts w:ascii="Times New Roman" w:hAnsi="Times New Roman"/>
          <w:sz w:val="28"/>
          <w:szCs w:val="28"/>
        </w:rPr>
        <w:t>счёт</w:t>
      </w:r>
      <w:r w:rsidRPr="00582ED4">
        <w:rPr>
          <w:rFonts w:ascii="Times New Roman" w:hAnsi="Times New Roman"/>
          <w:sz w:val="28"/>
          <w:szCs w:val="28"/>
        </w:rPr>
        <w:t xml:space="preserve"> данного превышения, по решению общего собрания собственников помещений</w:t>
      </w:r>
      <w:r w:rsidRPr="009911C1">
        <w:rPr>
          <w:rFonts w:ascii="Times New Roman" w:hAnsi="Times New Roman"/>
          <w:sz w:val="28"/>
          <w:szCs w:val="28"/>
        </w:rPr>
        <w:t>в многоквартирном доме</w:t>
      </w:r>
      <w:r w:rsidRPr="00582ED4">
        <w:rPr>
          <w:rFonts w:ascii="Times New Roman" w:hAnsi="Times New Roman"/>
          <w:sz w:val="28"/>
          <w:szCs w:val="28"/>
        </w:rPr>
        <w:t xml:space="preserve"> может испол</w:t>
      </w:r>
      <w:r w:rsidRPr="00582ED4">
        <w:rPr>
          <w:rFonts w:ascii="Times New Roman" w:hAnsi="Times New Roman"/>
          <w:sz w:val="28"/>
          <w:szCs w:val="28"/>
        </w:rPr>
        <w:t>ь</w:t>
      </w:r>
      <w:r w:rsidRPr="00582ED4">
        <w:rPr>
          <w:rFonts w:ascii="Times New Roman" w:hAnsi="Times New Roman"/>
          <w:sz w:val="28"/>
          <w:szCs w:val="28"/>
        </w:rPr>
        <w:t>зоваться на финансирование любых услуг и (или) работ по капитальному р</w:t>
      </w:r>
      <w:r w:rsidRPr="00582ED4">
        <w:rPr>
          <w:rFonts w:ascii="Times New Roman" w:hAnsi="Times New Roman"/>
          <w:sz w:val="28"/>
          <w:szCs w:val="28"/>
        </w:rPr>
        <w:t>е</w:t>
      </w:r>
      <w:r w:rsidRPr="00582ED4">
        <w:rPr>
          <w:rFonts w:ascii="Times New Roman" w:hAnsi="Times New Roman"/>
          <w:sz w:val="28"/>
          <w:szCs w:val="28"/>
        </w:rPr>
        <w:t>монту</w:t>
      </w:r>
      <w:r>
        <w:rPr>
          <w:rFonts w:ascii="Times New Roman" w:hAnsi="Times New Roman"/>
          <w:sz w:val="28"/>
          <w:szCs w:val="28"/>
        </w:rPr>
        <w:t xml:space="preserve"> общего имущества в</w:t>
      </w:r>
      <w:r w:rsidRPr="00582ED4">
        <w:rPr>
          <w:rFonts w:ascii="Times New Roman" w:hAnsi="Times New Roman"/>
          <w:sz w:val="28"/>
          <w:szCs w:val="28"/>
        </w:rPr>
        <w:t xml:space="preserve"> многоквартирно</w:t>
      </w:r>
      <w:r>
        <w:rPr>
          <w:rFonts w:ascii="Times New Roman" w:hAnsi="Times New Roman"/>
          <w:sz w:val="28"/>
          <w:szCs w:val="28"/>
        </w:rPr>
        <w:t>м</w:t>
      </w:r>
      <w:r w:rsidRPr="00582ED4">
        <w:rPr>
          <w:rFonts w:ascii="Times New Roman" w:hAnsi="Times New Roman"/>
          <w:sz w:val="28"/>
          <w:szCs w:val="28"/>
        </w:rPr>
        <w:t xml:space="preserve"> дом</w:t>
      </w:r>
      <w:r>
        <w:rPr>
          <w:rFonts w:ascii="Times New Roman" w:hAnsi="Times New Roman"/>
          <w:sz w:val="28"/>
          <w:szCs w:val="28"/>
        </w:rPr>
        <w:t>е</w:t>
      </w:r>
      <w:r w:rsidRPr="00582ED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»; </w:t>
      </w:r>
      <w:proofErr w:type="gramEnd"/>
    </w:p>
    <w:p w:rsidR="00303BEB" w:rsidRPr="00EE7859" w:rsidRDefault="00303BEB" w:rsidP="00AF405E">
      <w:pPr>
        <w:spacing w:after="0" w:line="233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7859">
        <w:rPr>
          <w:rFonts w:ascii="Times New Roman" w:hAnsi="Times New Roman"/>
          <w:sz w:val="28"/>
          <w:szCs w:val="28"/>
        </w:rPr>
        <w:t>4) в статье 6:</w:t>
      </w:r>
    </w:p>
    <w:p w:rsidR="00303BEB" w:rsidRPr="00EE7859" w:rsidRDefault="00303BEB" w:rsidP="00AF405E">
      <w:pPr>
        <w:spacing w:after="0" w:line="233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7859">
        <w:rPr>
          <w:rFonts w:ascii="Times New Roman" w:hAnsi="Times New Roman"/>
          <w:sz w:val="28"/>
          <w:szCs w:val="28"/>
        </w:rPr>
        <w:t>а) в пункте 4 части 1 слово «год» заменить словом «период»;</w:t>
      </w:r>
    </w:p>
    <w:p w:rsidR="00303BEB" w:rsidRPr="00EE7859" w:rsidRDefault="00303BEB" w:rsidP="00AF405E">
      <w:pPr>
        <w:spacing w:after="0" w:line="233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7859">
        <w:rPr>
          <w:rFonts w:ascii="Times New Roman" w:hAnsi="Times New Roman"/>
          <w:sz w:val="28"/>
          <w:szCs w:val="28"/>
        </w:rPr>
        <w:t>б) пункт 3 части 8 изложить в следующей редакции:</w:t>
      </w:r>
    </w:p>
    <w:p w:rsidR="00303BEB" w:rsidRPr="00AF405E" w:rsidRDefault="00303BEB" w:rsidP="00AF405E">
      <w:pPr>
        <w:spacing w:after="0" w:line="233" w:lineRule="auto"/>
        <w:ind w:firstLine="567"/>
        <w:jc w:val="both"/>
        <w:rPr>
          <w:rFonts w:ascii="Times New Roman" w:hAnsi="Times New Roman"/>
          <w:spacing w:val="-2"/>
          <w:sz w:val="28"/>
          <w:szCs w:val="28"/>
        </w:rPr>
      </w:pPr>
      <w:r w:rsidRPr="00AF405E">
        <w:rPr>
          <w:rFonts w:ascii="Times New Roman" w:hAnsi="Times New Roman"/>
          <w:spacing w:val="-2"/>
          <w:sz w:val="28"/>
          <w:szCs w:val="28"/>
        </w:rPr>
        <w:t>«3) нормативные сроки службы конструктивных элементов и инжене</w:t>
      </w:r>
      <w:r w:rsidRPr="00AF405E">
        <w:rPr>
          <w:rFonts w:ascii="Times New Roman" w:hAnsi="Times New Roman"/>
          <w:spacing w:val="-2"/>
          <w:sz w:val="28"/>
          <w:szCs w:val="28"/>
        </w:rPr>
        <w:t>р</w:t>
      </w:r>
      <w:r w:rsidRPr="00AF405E">
        <w:rPr>
          <w:rFonts w:ascii="Times New Roman" w:hAnsi="Times New Roman"/>
          <w:spacing w:val="-2"/>
          <w:sz w:val="28"/>
          <w:szCs w:val="28"/>
        </w:rPr>
        <w:t>ных систем, входящих в состав общего имущества в многоквартирном доме</w:t>
      </w:r>
      <w:proofErr w:type="gramStart"/>
      <w:r w:rsidRPr="00AF405E">
        <w:rPr>
          <w:rFonts w:ascii="Times New Roman" w:hAnsi="Times New Roman"/>
          <w:spacing w:val="-2"/>
          <w:sz w:val="28"/>
          <w:szCs w:val="28"/>
        </w:rPr>
        <w:t>.»;</w:t>
      </w:r>
      <w:proofErr w:type="gramEnd"/>
    </w:p>
    <w:p w:rsidR="00303BEB" w:rsidRPr="004E6890" w:rsidRDefault="00303BEB" w:rsidP="00AF405E">
      <w:pPr>
        <w:spacing w:after="0" w:line="233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E6890">
        <w:rPr>
          <w:rFonts w:ascii="Times New Roman" w:hAnsi="Times New Roman"/>
          <w:sz w:val="28"/>
          <w:szCs w:val="28"/>
        </w:rPr>
        <w:t>5) в статье 9:</w:t>
      </w:r>
    </w:p>
    <w:p w:rsidR="00303BEB" w:rsidRPr="004E6890" w:rsidRDefault="00303BEB" w:rsidP="00AF405E">
      <w:pPr>
        <w:spacing w:after="0" w:line="233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E6890">
        <w:rPr>
          <w:rFonts w:ascii="Times New Roman" w:hAnsi="Times New Roman"/>
          <w:sz w:val="28"/>
          <w:szCs w:val="28"/>
        </w:rPr>
        <w:t xml:space="preserve">а) первое предложение абзаца первого части 1 дополнить словами «, и (или) прогнозируемого </w:t>
      </w:r>
      <w:r w:rsidR="00577A87" w:rsidRPr="004E6890">
        <w:rPr>
          <w:rFonts w:ascii="Times New Roman" w:hAnsi="Times New Roman"/>
          <w:sz w:val="28"/>
          <w:szCs w:val="28"/>
        </w:rPr>
        <w:t>объёма</w:t>
      </w:r>
      <w:r w:rsidRPr="004E6890">
        <w:rPr>
          <w:rFonts w:ascii="Times New Roman" w:hAnsi="Times New Roman"/>
          <w:sz w:val="28"/>
          <w:szCs w:val="28"/>
        </w:rPr>
        <w:t xml:space="preserve"> поступлений взносов на капитальный ремонт в текущем году»;</w:t>
      </w:r>
    </w:p>
    <w:p w:rsidR="00303BEB" w:rsidRDefault="00303BEB" w:rsidP="00AF405E">
      <w:pPr>
        <w:autoSpaceDE w:val="0"/>
        <w:autoSpaceDN w:val="0"/>
        <w:adjustRightInd w:val="0"/>
        <w:spacing w:after="0" w:line="233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E6890">
        <w:rPr>
          <w:rFonts w:ascii="Times New Roman" w:hAnsi="Times New Roman"/>
          <w:sz w:val="28"/>
          <w:szCs w:val="28"/>
        </w:rPr>
        <w:t>б) в части 2 слово «пятидесяти» заменить словом «семидесяти»;</w:t>
      </w:r>
    </w:p>
    <w:p w:rsidR="00303BEB" w:rsidRPr="004E6890" w:rsidRDefault="00303BEB" w:rsidP="00AF405E">
      <w:pPr>
        <w:autoSpaceDE w:val="0"/>
        <w:autoSpaceDN w:val="0"/>
        <w:adjustRightInd w:val="0"/>
        <w:spacing w:after="0" w:line="233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E6890">
        <w:rPr>
          <w:rFonts w:ascii="Times New Roman" w:eastAsia="Calibri" w:hAnsi="Times New Roman"/>
          <w:sz w:val="28"/>
          <w:szCs w:val="28"/>
          <w:lang w:eastAsia="en-US"/>
        </w:rPr>
        <w:t>6) дополнить статьёй 9</w:t>
      </w:r>
      <w:r w:rsidRPr="004E6890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1</w:t>
      </w:r>
      <w:r w:rsidRPr="004E6890">
        <w:rPr>
          <w:rFonts w:ascii="Times New Roman" w:eastAsia="Calibri" w:hAnsi="Times New Roman"/>
          <w:sz w:val="28"/>
          <w:szCs w:val="28"/>
          <w:lang w:eastAsia="en-US"/>
        </w:rPr>
        <w:t xml:space="preserve"> следующего содержания:</w:t>
      </w:r>
    </w:p>
    <w:p w:rsidR="00577A87" w:rsidRDefault="00303BEB" w:rsidP="00AF405E">
      <w:pPr>
        <w:autoSpaceDE w:val="0"/>
        <w:autoSpaceDN w:val="0"/>
        <w:adjustRightInd w:val="0"/>
        <w:spacing w:after="0" w:line="233" w:lineRule="auto"/>
        <w:ind w:firstLine="567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4E6890">
        <w:rPr>
          <w:rFonts w:ascii="Times New Roman" w:eastAsia="Calibri" w:hAnsi="Times New Roman"/>
          <w:b/>
          <w:sz w:val="28"/>
          <w:szCs w:val="28"/>
          <w:lang w:eastAsia="en-US"/>
        </w:rPr>
        <w:t>«Статья 9</w:t>
      </w:r>
      <w:r w:rsidRPr="004E6890">
        <w:rPr>
          <w:rFonts w:ascii="Times New Roman" w:eastAsia="Calibri" w:hAnsi="Times New Roman"/>
          <w:b/>
          <w:bCs/>
          <w:sz w:val="28"/>
          <w:szCs w:val="28"/>
          <w:vertAlign w:val="superscript"/>
          <w:lang w:eastAsia="en-US"/>
        </w:rPr>
        <w:t>1</w:t>
      </w:r>
      <w:r w:rsidRPr="004E6890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. Дополнительные требования к обеспечению </w:t>
      </w:r>
    </w:p>
    <w:p w:rsidR="00577A87" w:rsidRDefault="00303BEB" w:rsidP="00AF405E">
      <w:pPr>
        <w:autoSpaceDE w:val="0"/>
        <w:autoSpaceDN w:val="0"/>
        <w:adjustRightInd w:val="0"/>
        <w:spacing w:after="0" w:line="233" w:lineRule="auto"/>
        <w:ind w:firstLine="2044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4E6890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финансовой устойчивости деятельности </w:t>
      </w:r>
    </w:p>
    <w:p w:rsidR="00303BEB" w:rsidRDefault="00303BEB" w:rsidP="00AF405E">
      <w:pPr>
        <w:autoSpaceDE w:val="0"/>
        <w:autoSpaceDN w:val="0"/>
        <w:adjustRightInd w:val="0"/>
        <w:spacing w:after="0" w:line="233" w:lineRule="auto"/>
        <w:ind w:firstLine="2044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4E6890">
        <w:rPr>
          <w:rFonts w:ascii="Times New Roman" w:eastAsia="Calibri" w:hAnsi="Times New Roman"/>
          <w:b/>
          <w:sz w:val="28"/>
          <w:szCs w:val="28"/>
          <w:lang w:eastAsia="en-US"/>
        </w:rPr>
        <w:t>регионального оператора</w:t>
      </w:r>
    </w:p>
    <w:p w:rsidR="00577A87" w:rsidRPr="00577A87" w:rsidRDefault="00577A87" w:rsidP="00AF405E">
      <w:pPr>
        <w:autoSpaceDE w:val="0"/>
        <w:autoSpaceDN w:val="0"/>
        <w:adjustRightInd w:val="0"/>
        <w:spacing w:after="0" w:line="233" w:lineRule="auto"/>
        <w:ind w:firstLine="2044"/>
        <w:jc w:val="both"/>
        <w:rPr>
          <w:rFonts w:ascii="Times New Roman" w:eastAsia="Calibri" w:hAnsi="Times New Roman"/>
          <w:sz w:val="16"/>
          <w:szCs w:val="16"/>
          <w:lang w:eastAsia="en-US"/>
        </w:rPr>
      </w:pPr>
    </w:p>
    <w:p w:rsidR="00303BEB" w:rsidRPr="004E6890" w:rsidRDefault="00303BEB" w:rsidP="004B7E6E">
      <w:pPr>
        <w:autoSpaceDE w:val="0"/>
        <w:autoSpaceDN w:val="0"/>
        <w:adjustRightInd w:val="0"/>
        <w:spacing w:after="0" w:line="233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E6890">
        <w:rPr>
          <w:rFonts w:ascii="Times New Roman" w:eastAsia="Calibri" w:hAnsi="Times New Roman"/>
          <w:sz w:val="28"/>
          <w:szCs w:val="28"/>
          <w:lang w:eastAsia="en-US"/>
        </w:rPr>
        <w:t xml:space="preserve">1. </w:t>
      </w:r>
      <w:proofErr w:type="gramStart"/>
      <w:r w:rsidRPr="004E6890">
        <w:rPr>
          <w:rFonts w:ascii="Times New Roman" w:eastAsia="Calibri" w:hAnsi="Times New Roman"/>
          <w:sz w:val="28"/>
          <w:szCs w:val="28"/>
          <w:lang w:eastAsia="en-US"/>
        </w:rPr>
        <w:t xml:space="preserve">Условия размещения региональным оператором временно свободных средств не должны приводить к возникновению дефицита средств при </w:t>
      </w:r>
      <w:r w:rsidR="00862A1B" w:rsidRPr="004E6890">
        <w:rPr>
          <w:rFonts w:ascii="Times New Roman" w:eastAsia="Calibri" w:hAnsi="Times New Roman"/>
          <w:sz w:val="28"/>
          <w:szCs w:val="28"/>
          <w:lang w:eastAsia="en-US"/>
        </w:rPr>
        <w:t>расч</w:t>
      </w:r>
      <w:r w:rsidR="00862A1B" w:rsidRPr="004E6890">
        <w:rPr>
          <w:rFonts w:ascii="Times New Roman" w:eastAsia="Calibri" w:hAnsi="Times New Roman"/>
          <w:sz w:val="28"/>
          <w:szCs w:val="28"/>
          <w:lang w:eastAsia="en-US"/>
        </w:rPr>
        <w:t>ё</w:t>
      </w:r>
      <w:r w:rsidR="00862A1B" w:rsidRPr="004E6890">
        <w:rPr>
          <w:rFonts w:ascii="Times New Roman" w:eastAsia="Calibri" w:hAnsi="Times New Roman"/>
          <w:sz w:val="28"/>
          <w:szCs w:val="28"/>
          <w:lang w:eastAsia="en-US"/>
        </w:rPr>
        <w:t>тах</w:t>
      </w:r>
      <w:r w:rsidRPr="004E6890">
        <w:rPr>
          <w:rFonts w:ascii="Times New Roman" w:eastAsia="Calibri" w:hAnsi="Times New Roman"/>
          <w:sz w:val="28"/>
          <w:szCs w:val="28"/>
          <w:lang w:eastAsia="en-US"/>
        </w:rPr>
        <w:t xml:space="preserve"> за оказанные услуги и (или) выполненные работы по проведению кап</w:t>
      </w:r>
      <w:r w:rsidRPr="004E6890">
        <w:rPr>
          <w:rFonts w:ascii="Times New Roman" w:eastAsia="Calibri" w:hAnsi="Times New Roman"/>
          <w:sz w:val="28"/>
          <w:szCs w:val="28"/>
          <w:lang w:eastAsia="en-US"/>
        </w:rPr>
        <w:t>и</w:t>
      </w:r>
      <w:r w:rsidRPr="004E6890">
        <w:rPr>
          <w:rFonts w:ascii="Times New Roman" w:eastAsia="Calibri" w:hAnsi="Times New Roman"/>
          <w:sz w:val="28"/>
          <w:szCs w:val="28"/>
          <w:lang w:eastAsia="en-US"/>
        </w:rPr>
        <w:t xml:space="preserve">тального ремонта, в том числе к риску привлечения регионального оператора к ответственности, предусмотренной договором, </w:t>
      </w:r>
      <w:r w:rsidR="00AF405E" w:rsidRPr="004E6890">
        <w:rPr>
          <w:rFonts w:ascii="Times New Roman" w:eastAsia="Calibri" w:hAnsi="Times New Roman"/>
          <w:sz w:val="28"/>
          <w:szCs w:val="28"/>
          <w:lang w:eastAsia="en-US"/>
        </w:rPr>
        <w:t>заключённым</w:t>
      </w:r>
      <w:r w:rsidRPr="004E6890">
        <w:rPr>
          <w:rFonts w:ascii="Times New Roman" w:eastAsia="Calibri" w:hAnsi="Times New Roman"/>
          <w:sz w:val="28"/>
          <w:szCs w:val="28"/>
          <w:lang w:eastAsia="en-US"/>
        </w:rPr>
        <w:t xml:space="preserve"> между реги</w:t>
      </w:r>
      <w:r w:rsidRPr="004E6890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4E6890">
        <w:rPr>
          <w:rFonts w:ascii="Times New Roman" w:eastAsia="Calibri" w:hAnsi="Times New Roman"/>
          <w:sz w:val="28"/>
          <w:szCs w:val="28"/>
          <w:lang w:eastAsia="en-US"/>
        </w:rPr>
        <w:t>нальным оператором и организацией, оказывающей услуги и (или) выпо</w:t>
      </w:r>
      <w:r w:rsidRPr="004E6890">
        <w:rPr>
          <w:rFonts w:ascii="Times New Roman" w:eastAsia="Calibri" w:hAnsi="Times New Roman"/>
          <w:sz w:val="28"/>
          <w:szCs w:val="28"/>
          <w:lang w:eastAsia="en-US"/>
        </w:rPr>
        <w:t>л</w:t>
      </w:r>
      <w:r w:rsidRPr="004E6890">
        <w:rPr>
          <w:rFonts w:ascii="Times New Roman" w:eastAsia="Calibri" w:hAnsi="Times New Roman"/>
          <w:sz w:val="28"/>
          <w:szCs w:val="28"/>
          <w:lang w:eastAsia="en-US"/>
        </w:rPr>
        <w:t>няющей работы по проведению капитального ремонта.</w:t>
      </w:r>
      <w:proofErr w:type="gramEnd"/>
      <w:r w:rsidRPr="004E6890">
        <w:rPr>
          <w:rFonts w:ascii="Times New Roman" w:eastAsia="Calibri" w:hAnsi="Times New Roman"/>
          <w:sz w:val="28"/>
          <w:szCs w:val="28"/>
          <w:lang w:eastAsia="en-US"/>
        </w:rPr>
        <w:t xml:space="preserve"> Сумма, подлежащая к размещению региональным оператором на депозитных счетах банка, и усл</w:t>
      </w:r>
      <w:r w:rsidRPr="004E6890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4E6890">
        <w:rPr>
          <w:rFonts w:ascii="Times New Roman" w:eastAsia="Calibri" w:hAnsi="Times New Roman"/>
          <w:sz w:val="28"/>
          <w:szCs w:val="28"/>
          <w:lang w:eastAsia="en-US"/>
        </w:rPr>
        <w:t>вия размещения данных средств согласовываются правлением фонда реги</w:t>
      </w:r>
      <w:r w:rsidRPr="004E6890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4E6890">
        <w:rPr>
          <w:rFonts w:ascii="Times New Roman" w:eastAsia="Calibri" w:hAnsi="Times New Roman"/>
          <w:sz w:val="28"/>
          <w:szCs w:val="28"/>
          <w:lang w:eastAsia="en-US"/>
        </w:rPr>
        <w:t>нального оператора.</w:t>
      </w:r>
    </w:p>
    <w:p w:rsidR="00303BEB" w:rsidRPr="004E6890" w:rsidRDefault="00303BEB" w:rsidP="004B7E6E">
      <w:pPr>
        <w:autoSpaceDE w:val="0"/>
        <w:autoSpaceDN w:val="0"/>
        <w:adjustRightInd w:val="0"/>
        <w:spacing w:after="0" w:line="233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E6890">
        <w:rPr>
          <w:rFonts w:ascii="Times New Roman" w:eastAsia="Calibri" w:hAnsi="Times New Roman"/>
          <w:sz w:val="28"/>
          <w:szCs w:val="28"/>
          <w:lang w:eastAsia="en-US"/>
        </w:rPr>
        <w:t>2. Условия размещения региональным оператором временно свободных средств должны предусматривать постоянное увеличение доходов реги</w:t>
      </w:r>
      <w:r w:rsidRPr="004E6890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4E6890">
        <w:rPr>
          <w:rFonts w:ascii="Times New Roman" w:eastAsia="Calibri" w:hAnsi="Times New Roman"/>
          <w:sz w:val="28"/>
          <w:szCs w:val="28"/>
          <w:lang w:eastAsia="en-US"/>
        </w:rPr>
        <w:t>нального оператора от указанной деятельности.</w:t>
      </w:r>
    </w:p>
    <w:p w:rsidR="00303BEB" w:rsidRPr="004E6890" w:rsidRDefault="00303BEB" w:rsidP="004B7E6E">
      <w:pPr>
        <w:autoSpaceDE w:val="0"/>
        <w:autoSpaceDN w:val="0"/>
        <w:adjustRightInd w:val="0"/>
        <w:spacing w:after="0" w:line="233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E6890">
        <w:rPr>
          <w:rFonts w:ascii="Times New Roman" w:eastAsia="Calibri" w:hAnsi="Times New Roman"/>
          <w:sz w:val="28"/>
          <w:szCs w:val="28"/>
          <w:lang w:eastAsia="en-US"/>
        </w:rPr>
        <w:t>3. Кредиты и (или) займы могут привлекаться региональным оператором только с согласия правления фонда регионального оператора.</w:t>
      </w:r>
    </w:p>
    <w:p w:rsidR="00303BEB" w:rsidRPr="004E6890" w:rsidRDefault="00303BEB" w:rsidP="004B7E6E">
      <w:pPr>
        <w:autoSpaceDE w:val="0"/>
        <w:autoSpaceDN w:val="0"/>
        <w:adjustRightInd w:val="0"/>
        <w:spacing w:after="0" w:line="233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E6890">
        <w:rPr>
          <w:rFonts w:ascii="Times New Roman" w:eastAsia="Calibri" w:hAnsi="Times New Roman"/>
          <w:sz w:val="28"/>
          <w:szCs w:val="28"/>
          <w:lang w:eastAsia="en-US"/>
        </w:rPr>
        <w:t>4. Размер дебиторской задолженности регионального оператора на   1 января очередного финансового года не должен превышать тридцати проце</w:t>
      </w:r>
      <w:r w:rsidRPr="004E6890">
        <w:rPr>
          <w:rFonts w:ascii="Times New Roman" w:eastAsia="Calibri" w:hAnsi="Times New Roman"/>
          <w:sz w:val="28"/>
          <w:szCs w:val="28"/>
          <w:lang w:eastAsia="en-US"/>
        </w:rPr>
        <w:t>н</w:t>
      </w:r>
      <w:r w:rsidRPr="004E6890">
        <w:rPr>
          <w:rFonts w:ascii="Times New Roman" w:eastAsia="Calibri" w:hAnsi="Times New Roman"/>
          <w:sz w:val="28"/>
          <w:szCs w:val="28"/>
          <w:lang w:eastAsia="en-US"/>
        </w:rPr>
        <w:t>тов от обще</w:t>
      </w:r>
      <w:r>
        <w:rPr>
          <w:rFonts w:ascii="Times New Roman" w:eastAsia="Calibri" w:hAnsi="Times New Roman"/>
          <w:sz w:val="28"/>
          <w:szCs w:val="28"/>
          <w:lang w:eastAsia="en-US"/>
        </w:rPr>
        <w:t>го объё</w:t>
      </w:r>
      <w:r w:rsidRPr="004E6890">
        <w:rPr>
          <w:rFonts w:ascii="Times New Roman" w:eastAsia="Calibri" w:hAnsi="Times New Roman"/>
          <w:sz w:val="28"/>
          <w:szCs w:val="28"/>
          <w:lang w:eastAsia="en-US"/>
        </w:rPr>
        <w:t>ма сметы, предусмотренной для финансирования текущей деятельности регионального оператора на соответствующий год, за исключ</w:t>
      </w:r>
      <w:r w:rsidRPr="004E6890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Pr="004E6890">
        <w:rPr>
          <w:rFonts w:ascii="Times New Roman" w:eastAsia="Calibri" w:hAnsi="Times New Roman"/>
          <w:sz w:val="28"/>
          <w:szCs w:val="28"/>
          <w:lang w:eastAsia="en-US"/>
        </w:rPr>
        <w:t>нием средств фондов капитального ремонта, нахо</w:t>
      </w:r>
      <w:r>
        <w:rPr>
          <w:rFonts w:ascii="Times New Roman" w:eastAsia="Calibri" w:hAnsi="Times New Roman"/>
          <w:sz w:val="28"/>
          <w:szCs w:val="28"/>
          <w:lang w:eastAsia="en-US"/>
        </w:rPr>
        <w:t>дящихся на счё</w:t>
      </w:r>
      <w:r w:rsidRPr="004E6890">
        <w:rPr>
          <w:rFonts w:ascii="Times New Roman" w:eastAsia="Calibri" w:hAnsi="Times New Roman"/>
          <w:sz w:val="28"/>
          <w:szCs w:val="28"/>
          <w:lang w:eastAsia="en-US"/>
        </w:rPr>
        <w:t xml:space="preserve">те, счетах регионального оператора. Превышение указанной доли является основанием для проведения в соответствии с действующим законодательством проверки </w:t>
      </w:r>
      <w:r w:rsidRPr="004E6890">
        <w:rPr>
          <w:rFonts w:ascii="Times New Roman" w:eastAsia="Calibri" w:hAnsi="Times New Roman"/>
          <w:sz w:val="28"/>
          <w:szCs w:val="28"/>
          <w:lang w:eastAsia="en-US"/>
        </w:rPr>
        <w:lastRenderedPageBreak/>
        <w:t>деятельности регионального оператора и принятия дополнительных мер, н</w:t>
      </w:r>
      <w:r w:rsidRPr="004E6890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Pr="004E6890">
        <w:rPr>
          <w:rFonts w:ascii="Times New Roman" w:eastAsia="Calibri" w:hAnsi="Times New Roman"/>
          <w:sz w:val="28"/>
          <w:szCs w:val="28"/>
          <w:lang w:eastAsia="en-US"/>
        </w:rPr>
        <w:t>правленных на ликвидацию дебиторской задолженности.</w:t>
      </w:r>
    </w:p>
    <w:p w:rsidR="00303BEB" w:rsidRDefault="00303BEB" w:rsidP="007B2999">
      <w:pPr>
        <w:autoSpaceDE w:val="0"/>
        <w:autoSpaceDN w:val="0"/>
        <w:adjustRightInd w:val="0"/>
        <w:spacing w:after="0" w:line="245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E6890">
        <w:rPr>
          <w:rFonts w:ascii="Times New Roman" w:eastAsia="Calibri" w:hAnsi="Times New Roman"/>
          <w:sz w:val="28"/>
          <w:szCs w:val="28"/>
          <w:lang w:eastAsia="en-US"/>
        </w:rPr>
        <w:t>5. Размер кредиторской задолженности регионального оператора на  1 января очередного финансового года не должен превышать тридцати проце</w:t>
      </w:r>
      <w:r w:rsidRPr="004E6890">
        <w:rPr>
          <w:rFonts w:ascii="Times New Roman" w:eastAsia="Calibri" w:hAnsi="Times New Roman"/>
          <w:sz w:val="28"/>
          <w:szCs w:val="28"/>
          <w:lang w:eastAsia="en-US"/>
        </w:rPr>
        <w:t>н</w:t>
      </w:r>
      <w:r w:rsidRPr="004E6890">
        <w:rPr>
          <w:rFonts w:ascii="Times New Roman" w:eastAsia="Calibri" w:hAnsi="Times New Roman"/>
          <w:sz w:val="28"/>
          <w:szCs w:val="28"/>
          <w:lang w:eastAsia="en-US"/>
        </w:rPr>
        <w:t xml:space="preserve">тов от общего </w:t>
      </w:r>
      <w:r w:rsidR="00577A87" w:rsidRPr="004E6890">
        <w:rPr>
          <w:rFonts w:ascii="Times New Roman" w:eastAsia="Calibri" w:hAnsi="Times New Roman"/>
          <w:sz w:val="28"/>
          <w:szCs w:val="28"/>
          <w:lang w:eastAsia="en-US"/>
        </w:rPr>
        <w:t>объёма</w:t>
      </w:r>
      <w:r w:rsidRPr="004E6890">
        <w:rPr>
          <w:rFonts w:ascii="Times New Roman" w:eastAsia="Calibri" w:hAnsi="Times New Roman"/>
          <w:sz w:val="28"/>
          <w:szCs w:val="28"/>
          <w:lang w:eastAsia="en-US"/>
        </w:rPr>
        <w:t xml:space="preserve"> сметы, предусмотренной для финансирования текущей деятельности регионального оператора</w:t>
      </w:r>
      <w:r w:rsidR="004B7E6E">
        <w:rPr>
          <w:rFonts w:ascii="Times New Roman" w:eastAsia="Calibri" w:hAnsi="Times New Roman"/>
          <w:sz w:val="28"/>
          <w:szCs w:val="28"/>
          <w:lang w:eastAsia="en-US"/>
        </w:rPr>
        <w:t xml:space="preserve"> на соответствующий год</w:t>
      </w:r>
      <w:r w:rsidRPr="004E6890">
        <w:rPr>
          <w:rFonts w:ascii="Times New Roman" w:eastAsia="Calibri" w:hAnsi="Times New Roman"/>
          <w:sz w:val="28"/>
          <w:szCs w:val="28"/>
          <w:lang w:eastAsia="en-US"/>
        </w:rPr>
        <w:t>, за исключ</w:t>
      </w:r>
      <w:r w:rsidRPr="004E6890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Pr="004E6890">
        <w:rPr>
          <w:rFonts w:ascii="Times New Roman" w:eastAsia="Calibri" w:hAnsi="Times New Roman"/>
          <w:sz w:val="28"/>
          <w:szCs w:val="28"/>
          <w:lang w:eastAsia="en-US"/>
        </w:rPr>
        <w:t>нием средств фонд</w:t>
      </w:r>
      <w:r w:rsidR="004B7E6E">
        <w:rPr>
          <w:rFonts w:ascii="Times New Roman" w:eastAsia="Calibri" w:hAnsi="Times New Roman"/>
          <w:sz w:val="28"/>
          <w:szCs w:val="28"/>
          <w:lang w:eastAsia="en-US"/>
        </w:rPr>
        <w:t>ов</w:t>
      </w:r>
      <w:r w:rsidRPr="004E6890">
        <w:rPr>
          <w:rFonts w:ascii="Times New Roman" w:eastAsia="Calibri" w:hAnsi="Times New Roman"/>
          <w:sz w:val="28"/>
          <w:szCs w:val="28"/>
          <w:lang w:eastAsia="en-US"/>
        </w:rPr>
        <w:t xml:space="preserve"> капитального ремонта, находящихся на </w:t>
      </w:r>
      <w:r w:rsidR="00577A87" w:rsidRPr="004E6890">
        <w:rPr>
          <w:rFonts w:ascii="Times New Roman" w:eastAsia="Calibri" w:hAnsi="Times New Roman"/>
          <w:sz w:val="28"/>
          <w:szCs w:val="28"/>
          <w:lang w:eastAsia="en-US"/>
        </w:rPr>
        <w:t>счёте</w:t>
      </w:r>
      <w:r w:rsidRPr="004E6890">
        <w:rPr>
          <w:rFonts w:ascii="Times New Roman" w:eastAsia="Calibri" w:hAnsi="Times New Roman"/>
          <w:sz w:val="28"/>
          <w:szCs w:val="28"/>
          <w:lang w:eastAsia="en-US"/>
        </w:rPr>
        <w:t>, счетах регионального оператора. Превышение указанной доли является основанием для проведения в соответствии с действующим законодательством проверки деятельности регионального оператора и принятия дополнительных мер, н</w:t>
      </w:r>
      <w:r w:rsidRPr="004E6890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Pr="004E6890">
        <w:rPr>
          <w:rFonts w:ascii="Times New Roman" w:eastAsia="Calibri" w:hAnsi="Times New Roman"/>
          <w:sz w:val="28"/>
          <w:szCs w:val="28"/>
          <w:lang w:eastAsia="en-US"/>
        </w:rPr>
        <w:t>правленных на ликвидацию кредиторской задолженности</w:t>
      </w:r>
      <w:proofErr w:type="gramStart"/>
      <w:r w:rsidRPr="004E6890">
        <w:rPr>
          <w:rFonts w:ascii="Times New Roman" w:eastAsia="Calibri" w:hAnsi="Times New Roman"/>
          <w:sz w:val="28"/>
          <w:szCs w:val="28"/>
          <w:lang w:eastAsia="en-US"/>
        </w:rPr>
        <w:t>.»;</w:t>
      </w:r>
      <w:proofErr w:type="gramEnd"/>
    </w:p>
    <w:p w:rsidR="00303BEB" w:rsidRPr="00577A87" w:rsidRDefault="00303BEB" w:rsidP="007B2999">
      <w:pPr>
        <w:autoSpaceDE w:val="0"/>
        <w:autoSpaceDN w:val="0"/>
        <w:adjustRightInd w:val="0"/>
        <w:spacing w:after="0" w:line="245" w:lineRule="auto"/>
        <w:ind w:firstLine="540"/>
        <w:jc w:val="both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  <w:r w:rsidRPr="00577A87">
        <w:rPr>
          <w:rFonts w:ascii="Times New Roman" w:eastAsia="Calibri" w:hAnsi="Times New Roman"/>
          <w:sz w:val="28"/>
          <w:szCs w:val="28"/>
          <w:lang w:eastAsia="en-US"/>
        </w:rPr>
        <w:t>7) дополнить статьёй 9</w:t>
      </w:r>
      <w:r w:rsidRPr="00577A87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 w:rsidRPr="00577A87">
        <w:rPr>
          <w:rFonts w:ascii="Times New Roman" w:eastAsia="Calibri" w:hAnsi="Times New Roman"/>
          <w:sz w:val="28"/>
          <w:szCs w:val="28"/>
          <w:lang w:eastAsia="en-US"/>
        </w:rPr>
        <w:t xml:space="preserve"> следующего содержания:</w:t>
      </w:r>
      <w:bookmarkStart w:id="0" w:name="_GoBack"/>
      <w:bookmarkEnd w:id="0"/>
    </w:p>
    <w:p w:rsidR="00303BEB" w:rsidRDefault="00577A87" w:rsidP="007B2999">
      <w:pPr>
        <w:widowControl w:val="0"/>
        <w:autoSpaceDE w:val="0"/>
        <w:autoSpaceDN w:val="0"/>
        <w:adjustRightInd w:val="0"/>
        <w:spacing w:after="0" w:line="245" w:lineRule="auto"/>
        <w:ind w:firstLine="540"/>
        <w:jc w:val="both"/>
        <w:outlineLvl w:val="0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bCs/>
          <w:sz w:val="28"/>
          <w:szCs w:val="28"/>
          <w:lang w:eastAsia="en-US"/>
        </w:rPr>
        <w:t>«</w:t>
      </w:r>
      <w:r w:rsidR="00303BEB" w:rsidRPr="004E6890">
        <w:rPr>
          <w:rFonts w:ascii="Times New Roman" w:eastAsia="Calibri" w:hAnsi="Times New Roman"/>
          <w:b/>
          <w:bCs/>
          <w:sz w:val="28"/>
          <w:szCs w:val="28"/>
          <w:lang w:eastAsia="en-US"/>
        </w:rPr>
        <w:t>Статья 9</w:t>
      </w:r>
      <w:r w:rsidR="00303BEB" w:rsidRPr="004E6890">
        <w:rPr>
          <w:rFonts w:ascii="Times New Roman" w:eastAsia="Calibri" w:hAnsi="Times New Roman"/>
          <w:b/>
          <w:bCs/>
          <w:sz w:val="28"/>
          <w:szCs w:val="28"/>
          <w:vertAlign w:val="superscript"/>
          <w:lang w:eastAsia="en-US"/>
        </w:rPr>
        <w:t>2</w:t>
      </w:r>
      <w:r w:rsidR="00303BEB" w:rsidRPr="004E6890">
        <w:rPr>
          <w:rFonts w:ascii="Times New Roman" w:eastAsia="Calibri" w:hAnsi="Times New Roman"/>
          <w:b/>
          <w:bCs/>
          <w:sz w:val="28"/>
          <w:szCs w:val="28"/>
          <w:lang w:eastAsia="en-US"/>
        </w:rPr>
        <w:t>. Государственная поддержка капитального ремонта</w:t>
      </w:r>
    </w:p>
    <w:p w:rsidR="00577A87" w:rsidRPr="00577A87" w:rsidRDefault="00577A87" w:rsidP="007B2999">
      <w:pPr>
        <w:widowControl w:val="0"/>
        <w:autoSpaceDE w:val="0"/>
        <w:autoSpaceDN w:val="0"/>
        <w:adjustRightInd w:val="0"/>
        <w:spacing w:after="0" w:line="245" w:lineRule="auto"/>
        <w:ind w:firstLine="540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303BEB" w:rsidRPr="00582ED4" w:rsidRDefault="00303BEB" w:rsidP="007B2999">
      <w:pPr>
        <w:widowControl w:val="0"/>
        <w:autoSpaceDE w:val="0"/>
        <w:autoSpaceDN w:val="0"/>
        <w:adjustRightInd w:val="0"/>
        <w:spacing w:after="0" w:line="245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582ED4">
        <w:rPr>
          <w:rFonts w:ascii="Times New Roman" w:hAnsi="Times New Roman"/>
          <w:sz w:val="28"/>
          <w:szCs w:val="28"/>
        </w:rPr>
        <w:t>1. Финансирование работ по капитальному ремонту общего имущества в многоквартирных домах может осуществляться с применением мер финанс</w:t>
      </w:r>
      <w:r w:rsidRPr="00582ED4">
        <w:rPr>
          <w:rFonts w:ascii="Times New Roman" w:hAnsi="Times New Roman"/>
          <w:sz w:val="28"/>
          <w:szCs w:val="28"/>
        </w:rPr>
        <w:t>о</w:t>
      </w:r>
      <w:r w:rsidRPr="00582ED4">
        <w:rPr>
          <w:rFonts w:ascii="Times New Roman" w:hAnsi="Times New Roman"/>
          <w:sz w:val="28"/>
          <w:szCs w:val="28"/>
        </w:rPr>
        <w:t>вой поддержки, предоставляемой товариществам собственников жилья, ж</w:t>
      </w:r>
      <w:r w:rsidRPr="00582ED4">
        <w:rPr>
          <w:rFonts w:ascii="Times New Roman" w:hAnsi="Times New Roman"/>
          <w:sz w:val="28"/>
          <w:szCs w:val="28"/>
        </w:rPr>
        <w:t>и</w:t>
      </w:r>
      <w:r w:rsidRPr="00582ED4">
        <w:rPr>
          <w:rFonts w:ascii="Times New Roman" w:hAnsi="Times New Roman"/>
          <w:sz w:val="28"/>
          <w:szCs w:val="28"/>
        </w:rPr>
        <w:t>лищным, жилищно-строительным кооперативам или иным специализирова</w:t>
      </w:r>
      <w:r w:rsidRPr="00582ED4">
        <w:rPr>
          <w:rFonts w:ascii="Times New Roman" w:hAnsi="Times New Roman"/>
          <w:sz w:val="28"/>
          <w:szCs w:val="28"/>
        </w:rPr>
        <w:t>н</w:t>
      </w:r>
      <w:r w:rsidRPr="00582ED4">
        <w:rPr>
          <w:rFonts w:ascii="Times New Roman" w:hAnsi="Times New Roman"/>
          <w:sz w:val="28"/>
          <w:szCs w:val="28"/>
        </w:rPr>
        <w:t>ным потребительским кооперативам, созданным в соответствии с Жили</w:t>
      </w:r>
      <w:r w:rsidRPr="00582ED4">
        <w:rPr>
          <w:rFonts w:ascii="Times New Roman" w:hAnsi="Times New Roman"/>
          <w:sz w:val="28"/>
          <w:szCs w:val="28"/>
        </w:rPr>
        <w:t>щ</w:t>
      </w:r>
      <w:r w:rsidRPr="00582ED4">
        <w:rPr>
          <w:rFonts w:ascii="Times New Roman" w:hAnsi="Times New Roman"/>
          <w:sz w:val="28"/>
          <w:szCs w:val="28"/>
        </w:rPr>
        <w:t xml:space="preserve">ным кодексом Российской Федерации, региональным операторам за </w:t>
      </w:r>
      <w:r w:rsidR="00577A87" w:rsidRPr="00582ED4">
        <w:rPr>
          <w:rFonts w:ascii="Times New Roman" w:hAnsi="Times New Roman"/>
          <w:sz w:val="28"/>
          <w:szCs w:val="28"/>
        </w:rPr>
        <w:t>счёт</w:t>
      </w:r>
      <w:r w:rsidRPr="00582ED4">
        <w:rPr>
          <w:rFonts w:ascii="Times New Roman" w:hAnsi="Times New Roman"/>
          <w:sz w:val="28"/>
          <w:szCs w:val="28"/>
        </w:rPr>
        <w:t xml:space="preserve"> средств республиканского бюджета Республики Хакасия</w:t>
      </w:r>
      <w:r w:rsidRPr="00577A87">
        <w:rPr>
          <w:rFonts w:ascii="Times New Roman" w:hAnsi="Times New Roman"/>
          <w:bCs/>
          <w:sz w:val="28"/>
          <w:szCs w:val="28"/>
        </w:rPr>
        <w:t>в форме субсидии.</w:t>
      </w:r>
    </w:p>
    <w:p w:rsidR="00303BEB" w:rsidRPr="00582ED4" w:rsidRDefault="00303BEB" w:rsidP="007B2999">
      <w:pPr>
        <w:pStyle w:val="ConsPlusNormal"/>
        <w:spacing w:line="245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ED4">
        <w:rPr>
          <w:rFonts w:ascii="Times New Roman" w:hAnsi="Times New Roman" w:cs="Times New Roman"/>
          <w:sz w:val="28"/>
          <w:szCs w:val="28"/>
        </w:rPr>
        <w:t>2.Меры муниципальной</w:t>
      </w:r>
      <w:r w:rsidR="00081CFF">
        <w:rPr>
          <w:rFonts w:ascii="Times New Roman" w:hAnsi="Times New Roman" w:cs="Times New Roman"/>
          <w:sz w:val="28"/>
          <w:szCs w:val="28"/>
        </w:rPr>
        <w:t xml:space="preserve"> поддержки капитального ремонта общего им</w:t>
      </w:r>
      <w:r w:rsidR="00081CFF">
        <w:rPr>
          <w:rFonts w:ascii="Times New Roman" w:hAnsi="Times New Roman" w:cs="Times New Roman"/>
          <w:sz w:val="28"/>
          <w:szCs w:val="28"/>
        </w:rPr>
        <w:t>у</w:t>
      </w:r>
      <w:r w:rsidR="00081CFF">
        <w:rPr>
          <w:rFonts w:ascii="Times New Roman" w:hAnsi="Times New Roman" w:cs="Times New Roman"/>
          <w:sz w:val="28"/>
          <w:szCs w:val="28"/>
        </w:rPr>
        <w:t xml:space="preserve">щества в </w:t>
      </w:r>
      <w:r w:rsidRPr="00582ED4">
        <w:rPr>
          <w:rFonts w:ascii="Times New Roman" w:hAnsi="Times New Roman" w:cs="Times New Roman"/>
          <w:sz w:val="28"/>
          <w:szCs w:val="28"/>
        </w:rPr>
        <w:t>многоквартирных дом</w:t>
      </w:r>
      <w:r w:rsidR="00081CFF">
        <w:rPr>
          <w:rFonts w:ascii="Times New Roman" w:hAnsi="Times New Roman" w:cs="Times New Roman"/>
          <w:sz w:val="28"/>
          <w:szCs w:val="28"/>
        </w:rPr>
        <w:t>ах</w:t>
      </w:r>
      <w:r w:rsidRPr="00582ED4">
        <w:rPr>
          <w:rFonts w:ascii="Times New Roman" w:hAnsi="Times New Roman" w:cs="Times New Roman"/>
          <w:sz w:val="28"/>
          <w:szCs w:val="28"/>
        </w:rPr>
        <w:t xml:space="preserve"> определяются органами местного сам</w:t>
      </w:r>
      <w:r w:rsidRPr="00582ED4">
        <w:rPr>
          <w:rFonts w:ascii="Times New Roman" w:hAnsi="Times New Roman" w:cs="Times New Roman"/>
          <w:sz w:val="28"/>
          <w:szCs w:val="28"/>
        </w:rPr>
        <w:t>о</w:t>
      </w:r>
      <w:r w:rsidRPr="00582ED4">
        <w:rPr>
          <w:rFonts w:ascii="Times New Roman" w:hAnsi="Times New Roman" w:cs="Times New Roman"/>
          <w:sz w:val="28"/>
          <w:szCs w:val="28"/>
        </w:rPr>
        <w:t>управления в муниципальных правовых актах.</w:t>
      </w:r>
    </w:p>
    <w:p w:rsidR="00303BEB" w:rsidRPr="00582ED4" w:rsidRDefault="00303BEB" w:rsidP="007B2999">
      <w:pPr>
        <w:pStyle w:val="ConsPlusNormal"/>
        <w:spacing w:line="245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ED4">
        <w:rPr>
          <w:rFonts w:ascii="Times New Roman" w:hAnsi="Times New Roman" w:cs="Times New Roman"/>
          <w:sz w:val="28"/>
          <w:szCs w:val="28"/>
        </w:rPr>
        <w:t>3. Государственная поддержка капитального ремонта</w:t>
      </w:r>
      <w:r w:rsidR="00081CFF">
        <w:rPr>
          <w:rFonts w:ascii="Times New Roman" w:hAnsi="Times New Roman" w:cs="Times New Roman"/>
          <w:sz w:val="28"/>
          <w:szCs w:val="28"/>
        </w:rPr>
        <w:t xml:space="preserve"> общего имущества в</w:t>
      </w:r>
      <w:r w:rsidRPr="00582ED4">
        <w:rPr>
          <w:rFonts w:ascii="Times New Roman" w:hAnsi="Times New Roman" w:cs="Times New Roman"/>
          <w:sz w:val="28"/>
          <w:szCs w:val="28"/>
        </w:rPr>
        <w:t xml:space="preserve"> многоквартирных дом</w:t>
      </w:r>
      <w:r w:rsidR="00081CFF">
        <w:rPr>
          <w:rFonts w:ascii="Times New Roman" w:hAnsi="Times New Roman" w:cs="Times New Roman"/>
          <w:sz w:val="28"/>
          <w:szCs w:val="28"/>
        </w:rPr>
        <w:t>ах</w:t>
      </w:r>
      <w:r w:rsidRPr="00582ED4">
        <w:rPr>
          <w:rFonts w:ascii="Times New Roman" w:hAnsi="Times New Roman" w:cs="Times New Roman"/>
          <w:sz w:val="28"/>
          <w:szCs w:val="28"/>
        </w:rPr>
        <w:t xml:space="preserve"> (многоквартирно</w:t>
      </w:r>
      <w:r w:rsidR="007B2999">
        <w:rPr>
          <w:rFonts w:ascii="Times New Roman" w:hAnsi="Times New Roman" w:cs="Times New Roman"/>
          <w:sz w:val="28"/>
          <w:szCs w:val="28"/>
        </w:rPr>
        <w:t>м</w:t>
      </w:r>
      <w:r w:rsidRPr="00582ED4">
        <w:rPr>
          <w:rFonts w:ascii="Times New Roman" w:hAnsi="Times New Roman" w:cs="Times New Roman"/>
          <w:sz w:val="28"/>
          <w:szCs w:val="28"/>
        </w:rPr>
        <w:t xml:space="preserve"> дом</w:t>
      </w:r>
      <w:r w:rsidR="007B2999">
        <w:rPr>
          <w:rFonts w:ascii="Times New Roman" w:hAnsi="Times New Roman" w:cs="Times New Roman"/>
          <w:sz w:val="28"/>
          <w:szCs w:val="28"/>
        </w:rPr>
        <w:t>е</w:t>
      </w:r>
      <w:r w:rsidRPr="00582ED4">
        <w:rPr>
          <w:rFonts w:ascii="Times New Roman" w:hAnsi="Times New Roman" w:cs="Times New Roman"/>
          <w:sz w:val="28"/>
          <w:szCs w:val="28"/>
        </w:rPr>
        <w:t>), направленная на фина</w:t>
      </w:r>
      <w:r w:rsidRPr="00582ED4">
        <w:rPr>
          <w:rFonts w:ascii="Times New Roman" w:hAnsi="Times New Roman" w:cs="Times New Roman"/>
          <w:sz w:val="28"/>
          <w:szCs w:val="28"/>
        </w:rPr>
        <w:t>н</w:t>
      </w:r>
      <w:r w:rsidRPr="00582ED4">
        <w:rPr>
          <w:rFonts w:ascii="Times New Roman" w:hAnsi="Times New Roman" w:cs="Times New Roman"/>
          <w:sz w:val="28"/>
          <w:szCs w:val="28"/>
        </w:rPr>
        <w:t>сирование одного вида услуг или одного вида работ, оказывается только один раз.</w:t>
      </w:r>
    </w:p>
    <w:p w:rsidR="00303BEB" w:rsidRPr="00582ED4" w:rsidRDefault="00303BEB" w:rsidP="007B2999">
      <w:pPr>
        <w:pStyle w:val="ConsPlusNormal"/>
        <w:spacing w:line="245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ED4">
        <w:rPr>
          <w:rFonts w:ascii="Times New Roman" w:hAnsi="Times New Roman" w:cs="Times New Roman"/>
          <w:sz w:val="28"/>
          <w:szCs w:val="28"/>
        </w:rPr>
        <w:t>4. Государственная поддержка в рамках реализации региональной пр</w:t>
      </w:r>
      <w:r w:rsidRPr="00582ED4">
        <w:rPr>
          <w:rFonts w:ascii="Times New Roman" w:hAnsi="Times New Roman" w:cs="Times New Roman"/>
          <w:sz w:val="28"/>
          <w:szCs w:val="28"/>
        </w:rPr>
        <w:t>о</w:t>
      </w:r>
      <w:r w:rsidRPr="00582ED4">
        <w:rPr>
          <w:rFonts w:ascii="Times New Roman" w:hAnsi="Times New Roman" w:cs="Times New Roman"/>
          <w:sz w:val="28"/>
          <w:szCs w:val="28"/>
        </w:rPr>
        <w:t>граммы предоставляется независимо от применяемого собственниками п</w:t>
      </w:r>
      <w:r w:rsidRPr="00582ED4">
        <w:rPr>
          <w:rFonts w:ascii="Times New Roman" w:hAnsi="Times New Roman" w:cs="Times New Roman"/>
          <w:sz w:val="28"/>
          <w:szCs w:val="28"/>
        </w:rPr>
        <w:t>о</w:t>
      </w:r>
      <w:r w:rsidRPr="00582ED4">
        <w:rPr>
          <w:rFonts w:ascii="Times New Roman" w:hAnsi="Times New Roman" w:cs="Times New Roman"/>
          <w:sz w:val="28"/>
          <w:szCs w:val="28"/>
        </w:rPr>
        <w:t>мещений в многоквартирном доме способа формирования фонда капитальн</w:t>
      </w:r>
      <w:r w:rsidRPr="00582ED4">
        <w:rPr>
          <w:rFonts w:ascii="Times New Roman" w:hAnsi="Times New Roman" w:cs="Times New Roman"/>
          <w:sz w:val="28"/>
          <w:szCs w:val="28"/>
        </w:rPr>
        <w:t>о</w:t>
      </w:r>
      <w:r w:rsidRPr="00582ED4">
        <w:rPr>
          <w:rFonts w:ascii="Times New Roman" w:hAnsi="Times New Roman" w:cs="Times New Roman"/>
          <w:sz w:val="28"/>
          <w:szCs w:val="28"/>
        </w:rPr>
        <w:t>го ремонта.</w:t>
      </w:r>
    </w:p>
    <w:p w:rsidR="00303BEB" w:rsidRPr="00582ED4" w:rsidRDefault="00303BEB" w:rsidP="007B2999">
      <w:pPr>
        <w:pStyle w:val="ConsPlusNormal"/>
        <w:spacing w:line="245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ED4">
        <w:rPr>
          <w:rFonts w:ascii="Times New Roman" w:hAnsi="Times New Roman" w:cs="Times New Roman"/>
          <w:sz w:val="28"/>
          <w:szCs w:val="28"/>
        </w:rPr>
        <w:t xml:space="preserve">5. Государственная поддержка капитального ремонта </w:t>
      </w:r>
      <w:r w:rsidR="00081CFF">
        <w:rPr>
          <w:rFonts w:ascii="Times New Roman" w:hAnsi="Times New Roman" w:cs="Times New Roman"/>
          <w:sz w:val="28"/>
          <w:szCs w:val="28"/>
        </w:rPr>
        <w:t xml:space="preserve">общего имущества в </w:t>
      </w:r>
      <w:r w:rsidRPr="00582ED4">
        <w:rPr>
          <w:rFonts w:ascii="Times New Roman" w:hAnsi="Times New Roman" w:cs="Times New Roman"/>
          <w:sz w:val="28"/>
          <w:szCs w:val="28"/>
        </w:rPr>
        <w:t>многоквартирных дом</w:t>
      </w:r>
      <w:r w:rsidR="00081CFF">
        <w:rPr>
          <w:rFonts w:ascii="Times New Roman" w:hAnsi="Times New Roman" w:cs="Times New Roman"/>
          <w:sz w:val="28"/>
          <w:szCs w:val="28"/>
        </w:rPr>
        <w:t>ах</w:t>
      </w:r>
      <w:r w:rsidRPr="00582ED4">
        <w:rPr>
          <w:rFonts w:ascii="Times New Roman" w:hAnsi="Times New Roman" w:cs="Times New Roman"/>
          <w:sz w:val="28"/>
          <w:szCs w:val="28"/>
        </w:rPr>
        <w:t xml:space="preserve"> за сч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582ED4">
        <w:rPr>
          <w:rFonts w:ascii="Times New Roman" w:hAnsi="Times New Roman" w:cs="Times New Roman"/>
          <w:sz w:val="28"/>
          <w:szCs w:val="28"/>
        </w:rPr>
        <w:t>т средств республиканского бюджета</w:t>
      </w:r>
      <w:r>
        <w:rPr>
          <w:rFonts w:ascii="Times New Roman" w:hAnsi="Times New Roman" w:cs="Times New Roman"/>
          <w:sz w:val="28"/>
          <w:szCs w:val="28"/>
        </w:rPr>
        <w:t xml:space="preserve"> Ре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публики Хакасия</w:t>
      </w:r>
      <w:r w:rsidRPr="00582ED4">
        <w:rPr>
          <w:rFonts w:ascii="Times New Roman" w:hAnsi="Times New Roman" w:cs="Times New Roman"/>
          <w:sz w:val="28"/>
          <w:szCs w:val="28"/>
        </w:rPr>
        <w:t xml:space="preserve"> не оказывается в следующих случаях:</w:t>
      </w:r>
    </w:p>
    <w:p w:rsidR="00303BEB" w:rsidRPr="00582ED4" w:rsidRDefault="00303BEB" w:rsidP="007B2999">
      <w:pPr>
        <w:pStyle w:val="ConsPlusNormal"/>
        <w:spacing w:line="245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ED4">
        <w:rPr>
          <w:rFonts w:ascii="Times New Roman" w:hAnsi="Times New Roman" w:cs="Times New Roman"/>
          <w:sz w:val="28"/>
          <w:szCs w:val="28"/>
        </w:rPr>
        <w:t>1) многоквартирный дом подлежит капитальному ремонту за сч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582ED4">
        <w:rPr>
          <w:rFonts w:ascii="Times New Roman" w:hAnsi="Times New Roman" w:cs="Times New Roman"/>
          <w:sz w:val="28"/>
          <w:szCs w:val="28"/>
        </w:rPr>
        <w:t>т средств местного бюджета на основании решения суда;</w:t>
      </w:r>
    </w:p>
    <w:p w:rsidR="00303BEB" w:rsidRPr="00582ED4" w:rsidRDefault="00303BEB" w:rsidP="007B2999">
      <w:pPr>
        <w:pStyle w:val="ConsPlusNormal"/>
        <w:spacing w:line="245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ED4">
        <w:rPr>
          <w:rFonts w:ascii="Times New Roman" w:hAnsi="Times New Roman" w:cs="Times New Roman"/>
          <w:sz w:val="28"/>
          <w:szCs w:val="28"/>
        </w:rPr>
        <w:t>2) собственники помещений приняли решение о переносе срока кап</w:t>
      </w:r>
      <w:r w:rsidRPr="00582ED4">
        <w:rPr>
          <w:rFonts w:ascii="Times New Roman" w:hAnsi="Times New Roman" w:cs="Times New Roman"/>
          <w:sz w:val="28"/>
          <w:szCs w:val="28"/>
        </w:rPr>
        <w:t>и</w:t>
      </w:r>
      <w:r w:rsidRPr="00582ED4">
        <w:rPr>
          <w:rFonts w:ascii="Times New Roman" w:hAnsi="Times New Roman" w:cs="Times New Roman"/>
          <w:sz w:val="28"/>
          <w:szCs w:val="28"/>
        </w:rPr>
        <w:t xml:space="preserve">тального ремонта на более </w:t>
      </w:r>
      <w:proofErr w:type="gramStart"/>
      <w:r w:rsidRPr="00582ED4">
        <w:rPr>
          <w:rFonts w:ascii="Times New Roman" w:hAnsi="Times New Roman" w:cs="Times New Roman"/>
          <w:sz w:val="28"/>
          <w:szCs w:val="28"/>
        </w:rPr>
        <w:t>ранний</w:t>
      </w:r>
      <w:proofErr w:type="gramEnd"/>
      <w:r w:rsidRPr="00582ED4">
        <w:rPr>
          <w:rFonts w:ascii="Times New Roman" w:hAnsi="Times New Roman" w:cs="Times New Roman"/>
          <w:sz w:val="28"/>
          <w:szCs w:val="28"/>
        </w:rPr>
        <w:t xml:space="preserve"> по отношению к сроку, установленному региональной программой;</w:t>
      </w:r>
    </w:p>
    <w:p w:rsidR="00303BEB" w:rsidRPr="00582ED4" w:rsidRDefault="00303BEB" w:rsidP="007B2999">
      <w:pPr>
        <w:pStyle w:val="ConsPlusNormal"/>
        <w:spacing w:line="245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2ED4">
        <w:rPr>
          <w:rFonts w:ascii="Times New Roman" w:hAnsi="Times New Roman" w:cs="Times New Roman"/>
          <w:sz w:val="28"/>
          <w:szCs w:val="28"/>
        </w:rPr>
        <w:t xml:space="preserve">3) в многоквартирном доме </w:t>
      </w:r>
      <w:r w:rsidR="00577A87" w:rsidRPr="00582ED4">
        <w:rPr>
          <w:rFonts w:ascii="Times New Roman" w:hAnsi="Times New Roman" w:cs="Times New Roman"/>
          <w:sz w:val="28"/>
          <w:szCs w:val="28"/>
        </w:rPr>
        <w:t>проведён</w:t>
      </w:r>
      <w:r w:rsidRPr="00582ED4">
        <w:rPr>
          <w:rFonts w:ascii="Times New Roman" w:hAnsi="Times New Roman" w:cs="Times New Roman"/>
          <w:sz w:val="28"/>
          <w:szCs w:val="28"/>
        </w:rPr>
        <w:t xml:space="preserve"> ремонт в рамках адресных пр</w:t>
      </w:r>
      <w:r w:rsidRPr="00582ED4">
        <w:rPr>
          <w:rFonts w:ascii="Times New Roman" w:hAnsi="Times New Roman" w:cs="Times New Roman"/>
          <w:sz w:val="28"/>
          <w:szCs w:val="28"/>
        </w:rPr>
        <w:t>о</w:t>
      </w:r>
      <w:r w:rsidRPr="00582ED4">
        <w:rPr>
          <w:rFonts w:ascii="Times New Roman" w:hAnsi="Times New Roman" w:cs="Times New Roman"/>
          <w:sz w:val="28"/>
          <w:szCs w:val="28"/>
        </w:rPr>
        <w:t>грамм Республики Хакасия, финансируемых с привлечением средств Фонда содействия реформированию жилищно-коммунального хозяйства начиная с 2008 года.</w:t>
      </w:r>
    </w:p>
    <w:p w:rsidR="00303BEB" w:rsidRPr="00582ED4" w:rsidRDefault="00303BEB" w:rsidP="007B2999">
      <w:pPr>
        <w:pStyle w:val="10"/>
        <w:keepNext/>
        <w:keepLines/>
        <w:shd w:val="clear" w:color="auto" w:fill="auto"/>
        <w:spacing w:before="0" w:line="245" w:lineRule="auto"/>
        <w:ind w:firstLine="720"/>
        <w:jc w:val="both"/>
        <w:rPr>
          <w:b/>
          <w:sz w:val="28"/>
          <w:szCs w:val="28"/>
        </w:rPr>
      </w:pPr>
      <w:r w:rsidRPr="004E6890">
        <w:rPr>
          <w:rFonts w:cs="Times New Roman"/>
          <w:bCs/>
          <w:sz w:val="28"/>
          <w:szCs w:val="28"/>
        </w:rPr>
        <w:lastRenderedPageBreak/>
        <w:t>6. Порядок и условия предоставления государственной поддержки на проведение капитального ремонта общего имущества в многоквартирных домах, в том числе на предоставление гарантий, поручительств по кредитам и займам, утверждаются Правительством Республики Хакасия</w:t>
      </w:r>
      <w:proofErr w:type="gramStart"/>
      <w:r w:rsidRPr="004E6890">
        <w:rPr>
          <w:rFonts w:cs="Times New Roman"/>
          <w:bCs/>
          <w:sz w:val="28"/>
          <w:szCs w:val="28"/>
        </w:rPr>
        <w:t>.</w:t>
      </w:r>
      <w:bookmarkStart w:id="1" w:name="Par6"/>
      <w:bookmarkStart w:id="2" w:name="Par7"/>
      <w:bookmarkEnd w:id="1"/>
      <w:bookmarkEnd w:id="2"/>
      <w:r w:rsidR="00862A1B">
        <w:rPr>
          <w:rFonts w:cs="Times New Roman"/>
          <w:bCs/>
          <w:sz w:val="28"/>
          <w:szCs w:val="28"/>
        </w:rPr>
        <w:t>».</w:t>
      </w:r>
      <w:proofErr w:type="gramEnd"/>
    </w:p>
    <w:p w:rsidR="00303BEB" w:rsidRDefault="00303BEB" w:rsidP="00303BEB">
      <w:pPr>
        <w:pStyle w:val="10"/>
        <w:keepNext/>
        <w:keepLines/>
        <w:shd w:val="clear" w:color="auto" w:fill="auto"/>
        <w:spacing w:before="0" w:line="240" w:lineRule="auto"/>
        <w:ind w:firstLine="720"/>
        <w:jc w:val="both"/>
        <w:rPr>
          <w:b/>
          <w:sz w:val="28"/>
          <w:szCs w:val="28"/>
        </w:rPr>
      </w:pPr>
    </w:p>
    <w:p w:rsidR="00303BEB" w:rsidRPr="00582ED4" w:rsidRDefault="00303BEB" w:rsidP="00303BEB">
      <w:pPr>
        <w:pStyle w:val="10"/>
        <w:keepNext/>
        <w:keepLines/>
        <w:shd w:val="clear" w:color="auto" w:fill="auto"/>
        <w:spacing w:before="0" w:line="240" w:lineRule="auto"/>
        <w:ind w:firstLine="720"/>
        <w:jc w:val="both"/>
        <w:rPr>
          <w:b/>
          <w:sz w:val="28"/>
          <w:szCs w:val="28"/>
        </w:rPr>
      </w:pPr>
      <w:r w:rsidRPr="00582ED4">
        <w:rPr>
          <w:b/>
          <w:sz w:val="28"/>
          <w:szCs w:val="28"/>
        </w:rPr>
        <w:t>Статья 2</w:t>
      </w:r>
    </w:p>
    <w:p w:rsidR="00303BEB" w:rsidRPr="00577A87" w:rsidRDefault="00303BEB" w:rsidP="00303BE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303BEB" w:rsidRPr="00582ED4" w:rsidRDefault="00303BEB" w:rsidP="00303B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2ED4">
        <w:rPr>
          <w:rFonts w:ascii="Times New Roman" w:hAnsi="Times New Roman"/>
          <w:sz w:val="28"/>
          <w:szCs w:val="28"/>
        </w:rPr>
        <w:t xml:space="preserve">Настоящий Закон вступает в силу по истечении десяти дней </w:t>
      </w:r>
      <w:r>
        <w:rPr>
          <w:rFonts w:ascii="Times New Roman" w:hAnsi="Times New Roman"/>
          <w:sz w:val="28"/>
          <w:szCs w:val="28"/>
        </w:rPr>
        <w:t>после</w:t>
      </w:r>
      <w:r w:rsidRPr="00582ED4">
        <w:rPr>
          <w:rFonts w:ascii="Times New Roman" w:hAnsi="Times New Roman"/>
          <w:sz w:val="28"/>
          <w:szCs w:val="28"/>
        </w:rPr>
        <w:t xml:space="preserve"> дня его официального опубликования.</w:t>
      </w:r>
    </w:p>
    <w:p w:rsidR="00303BEB" w:rsidRDefault="00303BEB" w:rsidP="00303BE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7A87" w:rsidRDefault="00577A87" w:rsidP="00303BE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F405E" w:rsidRPr="00582ED4" w:rsidRDefault="00AF405E" w:rsidP="00303BE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3BEB" w:rsidRPr="00582ED4" w:rsidRDefault="00303BEB" w:rsidP="00303BE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3BEB" w:rsidRPr="00582ED4" w:rsidRDefault="00303BEB" w:rsidP="00303B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3BEB" w:rsidRPr="00582ED4" w:rsidRDefault="00303BEB" w:rsidP="00303B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2ED4">
        <w:rPr>
          <w:rFonts w:ascii="Times New Roman" w:hAnsi="Times New Roman"/>
          <w:sz w:val="28"/>
          <w:szCs w:val="28"/>
        </w:rPr>
        <w:t xml:space="preserve">Глава Республики Хакасия – </w:t>
      </w:r>
    </w:p>
    <w:p w:rsidR="00303BEB" w:rsidRPr="00582ED4" w:rsidRDefault="00303BEB" w:rsidP="00303BE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2ED4">
        <w:rPr>
          <w:rFonts w:ascii="Times New Roman" w:hAnsi="Times New Roman"/>
          <w:sz w:val="28"/>
          <w:szCs w:val="28"/>
        </w:rPr>
        <w:t>Председатель Правительства</w:t>
      </w:r>
    </w:p>
    <w:p w:rsidR="00303BEB" w:rsidRPr="00582ED4" w:rsidRDefault="00303BEB" w:rsidP="00303BE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2ED4">
        <w:rPr>
          <w:rFonts w:ascii="Times New Roman" w:hAnsi="Times New Roman"/>
          <w:sz w:val="28"/>
          <w:szCs w:val="28"/>
        </w:rPr>
        <w:t>Республики Хакасия                                                                              В.М. Зимин</w:t>
      </w:r>
    </w:p>
    <w:p w:rsidR="00303BEB" w:rsidRPr="00582ED4" w:rsidRDefault="00303BEB" w:rsidP="00303BE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3BEB" w:rsidRPr="00582ED4" w:rsidRDefault="00303BEB" w:rsidP="00303BE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2ED4">
        <w:rPr>
          <w:rFonts w:ascii="Times New Roman" w:hAnsi="Times New Roman"/>
          <w:sz w:val="28"/>
          <w:szCs w:val="28"/>
        </w:rPr>
        <w:t xml:space="preserve">г. Абакан </w:t>
      </w:r>
    </w:p>
    <w:p w:rsidR="00303BEB" w:rsidRPr="00582ED4" w:rsidRDefault="00577A87" w:rsidP="00303BE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</w:t>
      </w:r>
      <w:r w:rsidR="005C733B">
        <w:rPr>
          <w:rFonts w:ascii="Times New Roman" w:hAnsi="Times New Roman"/>
          <w:sz w:val="28"/>
          <w:szCs w:val="28"/>
          <w:u w:val="single"/>
        </w:rPr>
        <w:t>21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_</w:t>
      </w:r>
      <w:r w:rsidR="005C733B">
        <w:rPr>
          <w:rFonts w:ascii="Times New Roman" w:hAnsi="Times New Roman"/>
          <w:sz w:val="28"/>
          <w:szCs w:val="28"/>
          <w:u w:val="single"/>
        </w:rPr>
        <w:t>февраля</w:t>
      </w:r>
      <w:proofErr w:type="spellEnd"/>
      <w:r>
        <w:rPr>
          <w:rFonts w:ascii="Times New Roman" w:hAnsi="Times New Roman"/>
          <w:sz w:val="28"/>
          <w:szCs w:val="28"/>
        </w:rPr>
        <w:t xml:space="preserve">__ </w:t>
      </w:r>
      <w:r w:rsidR="00303BEB" w:rsidRPr="00582ED4">
        <w:rPr>
          <w:rFonts w:ascii="Times New Roman" w:hAnsi="Times New Roman"/>
          <w:sz w:val="28"/>
          <w:szCs w:val="28"/>
        </w:rPr>
        <w:t>201</w:t>
      </w:r>
      <w:r w:rsidR="00303BEB">
        <w:rPr>
          <w:rFonts w:ascii="Times New Roman" w:hAnsi="Times New Roman"/>
          <w:sz w:val="28"/>
          <w:szCs w:val="28"/>
        </w:rPr>
        <w:t>4</w:t>
      </w:r>
      <w:r w:rsidR="00303BEB" w:rsidRPr="00582ED4">
        <w:rPr>
          <w:rFonts w:ascii="Times New Roman" w:hAnsi="Times New Roman"/>
          <w:sz w:val="28"/>
          <w:szCs w:val="28"/>
        </w:rPr>
        <w:t xml:space="preserve"> года</w:t>
      </w:r>
    </w:p>
    <w:p w:rsidR="00577A87" w:rsidRPr="00577A87" w:rsidRDefault="00577A87" w:rsidP="00303BEB">
      <w:pPr>
        <w:spacing w:after="0" w:line="240" w:lineRule="auto"/>
        <w:rPr>
          <w:rFonts w:ascii="Times New Roman" w:hAnsi="Times New Roman"/>
          <w:sz w:val="8"/>
          <w:szCs w:val="8"/>
        </w:rPr>
      </w:pPr>
    </w:p>
    <w:p w:rsidR="00303BEB" w:rsidRPr="00582ED4" w:rsidRDefault="00303BEB" w:rsidP="00303BE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2ED4">
        <w:rPr>
          <w:rFonts w:ascii="Times New Roman" w:hAnsi="Times New Roman"/>
          <w:sz w:val="28"/>
          <w:szCs w:val="28"/>
        </w:rPr>
        <w:t>№</w:t>
      </w:r>
      <w:r w:rsidR="00577A87">
        <w:rPr>
          <w:rFonts w:ascii="Times New Roman" w:hAnsi="Times New Roman"/>
          <w:sz w:val="28"/>
          <w:szCs w:val="28"/>
        </w:rPr>
        <w:t xml:space="preserve"> _</w:t>
      </w:r>
      <w:r w:rsidR="005C733B">
        <w:rPr>
          <w:rFonts w:ascii="Times New Roman" w:hAnsi="Times New Roman"/>
          <w:sz w:val="28"/>
          <w:szCs w:val="28"/>
          <w:u w:val="single"/>
        </w:rPr>
        <w:t>14-ЗРХ</w:t>
      </w:r>
      <w:r w:rsidR="00577A87">
        <w:rPr>
          <w:rFonts w:ascii="Times New Roman" w:hAnsi="Times New Roman"/>
          <w:sz w:val="28"/>
          <w:szCs w:val="28"/>
        </w:rPr>
        <w:t>____</w:t>
      </w:r>
    </w:p>
    <w:sectPr w:rsidR="00303BEB" w:rsidRPr="00582ED4" w:rsidSect="00303BEB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17C0" w:rsidRDefault="006517C0" w:rsidP="00577A87">
      <w:pPr>
        <w:spacing w:after="0" w:line="240" w:lineRule="auto"/>
      </w:pPr>
      <w:r>
        <w:separator/>
      </w:r>
    </w:p>
  </w:endnote>
  <w:endnote w:type="continuationSeparator" w:id="1">
    <w:p w:rsidR="006517C0" w:rsidRDefault="006517C0" w:rsidP="00577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05E" w:rsidRPr="00AF405E" w:rsidRDefault="00AF405E" w:rsidP="00AF405E">
    <w:pPr>
      <w:pStyle w:val="a9"/>
      <w:ind w:firstLine="100"/>
      <w:rPr>
        <w:rFonts w:ascii="Times New Roman" w:hAnsi="Times New Roman"/>
        <w:sz w:val="16"/>
        <w:szCs w:val="16"/>
      </w:rPr>
    </w:pPr>
    <w:r w:rsidRPr="00AF405E">
      <w:rPr>
        <w:rFonts w:ascii="Times New Roman" w:hAnsi="Times New Roman"/>
        <w:sz w:val="16"/>
        <w:szCs w:val="16"/>
        <w:lang w:val="en-US"/>
      </w:rPr>
      <w:t>k309 h</w:t>
    </w:r>
    <w:r w:rsidRPr="00AF405E">
      <w:rPr>
        <w:rFonts w:ascii="Times New Roman" w:hAnsi="Times New Roman"/>
        <w:sz w:val="16"/>
        <w:szCs w:val="16"/>
      </w:rPr>
      <w:t>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05E" w:rsidRPr="00AF405E" w:rsidRDefault="00AF405E" w:rsidP="00AF405E">
    <w:pPr>
      <w:pStyle w:val="a9"/>
      <w:ind w:firstLine="100"/>
      <w:rPr>
        <w:rFonts w:ascii="Times New Roman" w:hAnsi="Times New Roman"/>
      </w:rPr>
    </w:pPr>
    <w:r w:rsidRPr="00AF405E">
      <w:rPr>
        <w:rFonts w:ascii="Times New Roman" w:hAnsi="Times New Roman"/>
        <w:sz w:val="16"/>
        <w:szCs w:val="16"/>
        <w:lang w:val="en-US"/>
      </w:rPr>
      <w:t>k309 h</w:t>
    </w:r>
    <w:r w:rsidRPr="00AF405E">
      <w:rPr>
        <w:rFonts w:ascii="Times New Roman" w:hAnsi="Times New Roman"/>
        <w:sz w:val="16"/>
        <w:szCs w:val="16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17C0" w:rsidRDefault="006517C0" w:rsidP="00577A87">
      <w:pPr>
        <w:spacing w:after="0" w:line="240" w:lineRule="auto"/>
      </w:pPr>
      <w:r>
        <w:separator/>
      </w:r>
    </w:p>
  </w:footnote>
  <w:footnote w:type="continuationSeparator" w:id="1">
    <w:p w:rsidR="006517C0" w:rsidRDefault="006517C0" w:rsidP="00577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295" w:rsidRDefault="00F67FED" w:rsidP="0013229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C473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32295" w:rsidRDefault="005C733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295" w:rsidRDefault="00F67FED" w:rsidP="00132295">
    <w:pPr>
      <w:pStyle w:val="a5"/>
      <w:jc w:val="center"/>
      <w:rPr>
        <w:sz w:val="28"/>
        <w:szCs w:val="28"/>
        <w:lang w:val="ru-RU"/>
      </w:rPr>
    </w:pPr>
    <w:r w:rsidRPr="00577A87">
      <w:rPr>
        <w:sz w:val="28"/>
        <w:szCs w:val="28"/>
      </w:rPr>
      <w:fldChar w:fldCharType="begin"/>
    </w:r>
    <w:r w:rsidR="007C4731" w:rsidRPr="00577A87">
      <w:rPr>
        <w:sz w:val="28"/>
        <w:szCs w:val="28"/>
      </w:rPr>
      <w:instrText xml:space="preserve"> PAGE   \* MERGEFORMAT </w:instrText>
    </w:r>
    <w:r w:rsidRPr="00577A87">
      <w:rPr>
        <w:sz w:val="28"/>
        <w:szCs w:val="28"/>
      </w:rPr>
      <w:fldChar w:fldCharType="separate"/>
    </w:r>
    <w:r w:rsidR="005C733B">
      <w:rPr>
        <w:noProof/>
        <w:sz w:val="28"/>
        <w:szCs w:val="28"/>
      </w:rPr>
      <w:t>5</w:t>
    </w:r>
    <w:r w:rsidRPr="00577A87">
      <w:rPr>
        <w:sz w:val="28"/>
        <w:szCs w:val="28"/>
      </w:rPr>
      <w:fldChar w:fldCharType="end"/>
    </w:r>
  </w:p>
  <w:p w:rsidR="00577A87" w:rsidRPr="00577A87" w:rsidRDefault="00577A87" w:rsidP="00132295">
    <w:pPr>
      <w:pStyle w:val="a5"/>
      <w:jc w:val="center"/>
      <w:rPr>
        <w:sz w:val="28"/>
        <w:szCs w:val="28"/>
        <w:lang w:val="ru-RU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295" w:rsidRDefault="005C733B">
    <w:pPr>
      <w:pStyle w:val="a5"/>
      <w:jc w:val="center"/>
    </w:pPr>
  </w:p>
  <w:p w:rsidR="00132295" w:rsidRDefault="005C733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3BEB"/>
    <w:rsid w:val="00081CFF"/>
    <w:rsid w:val="001A5440"/>
    <w:rsid w:val="00303BEB"/>
    <w:rsid w:val="003F6903"/>
    <w:rsid w:val="004B7E6E"/>
    <w:rsid w:val="00577A87"/>
    <w:rsid w:val="005C733B"/>
    <w:rsid w:val="006517C0"/>
    <w:rsid w:val="007B2999"/>
    <w:rsid w:val="007C4731"/>
    <w:rsid w:val="00862A1B"/>
    <w:rsid w:val="00AF405E"/>
    <w:rsid w:val="00B46147"/>
    <w:rsid w:val="00CA3FA1"/>
    <w:rsid w:val="00F05FC9"/>
    <w:rsid w:val="00F14466"/>
    <w:rsid w:val="00F14F60"/>
    <w:rsid w:val="00F55F50"/>
    <w:rsid w:val="00F67F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BEB"/>
    <w:pPr>
      <w:spacing w:after="200" w:line="276" w:lineRule="auto"/>
    </w:pPr>
    <w:rPr>
      <w:rFonts w:ascii="Calibri" w:eastAsia="Times New Roman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03BEB"/>
    <w:pPr>
      <w:spacing w:after="0" w:line="240" w:lineRule="auto"/>
      <w:ind w:firstLine="720"/>
    </w:pPr>
    <w:rPr>
      <w:rFonts w:ascii="Times New Roman" w:eastAsia="Calibri" w:hAnsi="Times New Roman"/>
      <w:sz w:val="28"/>
      <w:szCs w:val="28"/>
      <w:lang/>
    </w:rPr>
  </w:style>
  <w:style w:type="character" w:customStyle="1" w:styleId="a4">
    <w:name w:val="Основной текст с отступом Знак"/>
    <w:basedOn w:val="a0"/>
    <w:link w:val="a3"/>
    <w:rsid w:val="00303BEB"/>
    <w:rPr>
      <w:rFonts w:eastAsia="Calibri" w:cs="Times New Roman"/>
      <w:szCs w:val="28"/>
      <w:lang w:eastAsia="ru-RU"/>
    </w:rPr>
  </w:style>
  <w:style w:type="character" w:customStyle="1" w:styleId="1">
    <w:name w:val="Заголовок №1_"/>
    <w:link w:val="10"/>
    <w:locked/>
    <w:rsid w:val="00303BEB"/>
    <w:rPr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303BEB"/>
    <w:pPr>
      <w:shd w:val="clear" w:color="auto" w:fill="FFFFFF"/>
      <w:spacing w:before="180" w:after="0" w:line="240" w:lineRule="atLeast"/>
      <w:jc w:val="center"/>
      <w:outlineLvl w:val="0"/>
    </w:pPr>
    <w:rPr>
      <w:rFonts w:ascii="Times New Roman" w:eastAsiaTheme="minorHAnsi" w:hAnsi="Times New Roman" w:cstheme="minorBidi"/>
      <w:sz w:val="27"/>
      <w:szCs w:val="27"/>
      <w:shd w:val="clear" w:color="auto" w:fill="FFFFFF"/>
      <w:lang w:eastAsia="en-US"/>
    </w:rPr>
  </w:style>
  <w:style w:type="paragraph" w:styleId="a5">
    <w:name w:val="header"/>
    <w:basedOn w:val="a"/>
    <w:link w:val="a6"/>
    <w:uiPriority w:val="99"/>
    <w:rsid w:val="00303BE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sz w:val="20"/>
      <w:szCs w:val="20"/>
      <w:lang/>
    </w:rPr>
  </w:style>
  <w:style w:type="character" w:customStyle="1" w:styleId="a6">
    <w:name w:val="Верхний колонтитул Знак"/>
    <w:basedOn w:val="a0"/>
    <w:link w:val="a5"/>
    <w:uiPriority w:val="99"/>
    <w:rsid w:val="00303BEB"/>
    <w:rPr>
      <w:rFonts w:eastAsia="Calibri" w:cs="Times New Roman"/>
      <w:sz w:val="20"/>
      <w:szCs w:val="20"/>
      <w:lang w:eastAsia="ru-RU"/>
    </w:rPr>
  </w:style>
  <w:style w:type="character" w:styleId="a7">
    <w:name w:val="page number"/>
    <w:rsid w:val="00303BEB"/>
    <w:rPr>
      <w:rFonts w:cs="Times New Roman"/>
    </w:rPr>
  </w:style>
  <w:style w:type="paragraph" w:customStyle="1" w:styleId="ConsPlusTitle">
    <w:name w:val="ConsPlusTitle"/>
    <w:rsid w:val="00303BEB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Без интервала1"/>
    <w:rsid w:val="00303BEB"/>
    <w:rPr>
      <w:rFonts w:ascii="Calibri" w:eastAsia="Calibri" w:hAnsi="Calibri" w:cs="Times New Roman"/>
      <w:sz w:val="22"/>
    </w:rPr>
  </w:style>
  <w:style w:type="paragraph" w:customStyle="1" w:styleId="ConsPlusNormal">
    <w:name w:val="ConsPlusNormal"/>
    <w:rsid w:val="00303BEB"/>
    <w:pPr>
      <w:autoSpaceDE w:val="0"/>
      <w:autoSpaceDN w:val="0"/>
      <w:adjustRightInd w:val="0"/>
    </w:pPr>
    <w:rPr>
      <w:rFonts w:ascii="Arial" w:eastAsia="Calibri" w:hAnsi="Arial" w:cs="Arial"/>
      <w:sz w:val="20"/>
      <w:szCs w:val="20"/>
    </w:rPr>
  </w:style>
  <w:style w:type="paragraph" w:styleId="a8">
    <w:name w:val="List Paragraph"/>
    <w:basedOn w:val="a"/>
    <w:uiPriority w:val="34"/>
    <w:qFormat/>
    <w:rsid w:val="00303BEB"/>
    <w:pPr>
      <w:ind w:left="720"/>
      <w:contextualSpacing/>
    </w:pPr>
  </w:style>
  <w:style w:type="paragraph" w:styleId="a9">
    <w:name w:val="footer"/>
    <w:basedOn w:val="a"/>
    <w:link w:val="aa"/>
    <w:unhideWhenUsed/>
    <w:rsid w:val="00577A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577A87"/>
    <w:rPr>
      <w:rFonts w:ascii="Calibri" w:eastAsia="Times New Roman" w:hAnsi="Calibri" w:cs="Times New Roman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BEB"/>
    <w:pPr>
      <w:spacing w:after="200" w:line="276" w:lineRule="auto"/>
    </w:pPr>
    <w:rPr>
      <w:rFonts w:ascii="Calibri" w:eastAsia="Times New Roman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03BEB"/>
    <w:pPr>
      <w:spacing w:after="0" w:line="240" w:lineRule="auto"/>
      <w:ind w:firstLine="720"/>
    </w:pPr>
    <w:rPr>
      <w:rFonts w:ascii="Times New Roman" w:eastAsia="Calibri" w:hAnsi="Times New Roman"/>
      <w:sz w:val="28"/>
      <w:szCs w:val="28"/>
      <w:lang w:val="x-none"/>
    </w:rPr>
  </w:style>
  <w:style w:type="character" w:customStyle="1" w:styleId="a4">
    <w:name w:val="Основной текст с отступом Знак"/>
    <w:basedOn w:val="a0"/>
    <w:link w:val="a3"/>
    <w:rsid w:val="00303BEB"/>
    <w:rPr>
      <w:rFonts w:eastAsia="Calibri" w:cs="Times New Roman"/>
      <w:szCs w:val="28"/>
      <w:lang w:val="x-none" w:eastAsia="ru-RU"/>
    </w:rPr>
  </w:style>
  <w:style w:type="character" w:customStyle="1" w:styleId="1">
    <w:name w:val="Заголовок №1_"/>
    <w:link w:val="10"/>
    <w:locked/>
    <w:rsid w:val="00303BEB"/>
    <w:rPr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303BEB"/>
    <w:pPr>
      <w:shd w:val="clear" w:color="auto" w:fill="FFFFFF"/>
      <w:spacing w:before="180" w:after="0" w:line="240" w:lineRule="atLeast"/>
      <w:jc w:val="center"/>
      <w:outlineLvl w:val="0"/>
    </w:pPr>
    <w:rPr>
      <w:rFonts w:ascii="Times New Roman" w:eastAsiaTheme="minorHAnsi" w:hAnsi="Times New Roman" w:cstheme="minorBidi"/>
      <w:sz w:val="27"/>
      <w:szCs w:val="27"/>
      <w:shd w:val="clear" w:color="auto" w:fill="FFFFFF"/>
      <w:lang w:eastAsia="en-US"/>
    </w:rPr>
  </w:style>
  <w:style w:type="paragraph" w:styleId="a5">
    <w:name w:val="header"/>
    <w:basedOn w:val="a"/>
    <w:link w:val="a6"/>
    <w:uiPriority w:val="99"/>
    <w:rsid w:val="00303BE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sz w:val="20"/>
      <w:szCs w:val="20"/>
      <w:lang w:val="x-none"/>
    </w:rPr>
  </w:style>
  <w:style w:type="character" w:customStyle="1" w:styleId="a6">
    <w:name w:val="Верхний колонтитул Знак"/>
    <w:basedOn w:val="a0"/>
    <w:link w:val="a5"/>
    <w:uiPriority w:val="99"/>
    <w:rsid w:val="00303BEB"/>
    <w:rPr>
      <w:rFonts w:eastAsia="Calibri" w:cs="Times New Roman"/>
      <w:sz w:val="20"/>
      <w:szCs w:val="20"/>
      <w:lang w:val="x-none" w:eastAsia="ru-RU"/>
    </w:rPr>
  </w:style>
  <w:style w:type="character" w:styleId="a7">
    <w:name w:val="page number"/>
    <w:rsid w:val="00303BEB"/>
    <w:rPr>
      <w:rFonts w:cs="Times New Roman"/>
    </w:rPr>
  </w:style>
  <w:style w:type="paragraph" w:customStyle="1" w:styleId="ConsPlusTitle">
    <w:name w:val="ConsPlusTitle"/>
    <w:rsid w:val="00303BEB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Без интервала1"/>
    <w:rsid w:val="00303BEB"/>
    <w:rPr>
      <w:rFonts w:ascii="Calibri" w:eastAsia="Calibri" w:hAnsi="Calibri" w:cs="Times New Roman"/>
      <w:sz w:val="22"/>
    </w:rPr>
  </w:style>
  <w:style w:type="paragraph" w:customStyle="1" w:styleId="ConsPlusNormal">
    <w:name w:val="ConsPlusNormal"/>
    <w:rsid w:val="00303BEB"/>
    <w:pPr>
      <w:autoSpaceDE w:val="0"/>
      <w:autoSpaceDN w:val="0"/>
      <w:adjustRightInd w:val="0"/>
    </w:pPr>
    <w:rPr>
      <w:rFonts w:ascii="Arial" w:eastAsia="Calibri" w:hAnsi="Arial" w:cs="Arial"/>
      <w:sz w:val="20"/>
      <w:szCs w:val="20"/>
    </w:rPr>
  </w:style>
  <w:style w:type="paragraph" w:styleId="a8">
    <w:name w:val="List Paragraph"/>
    <w:basedOn w:val="a"/>
    <w:uiPriority w:val="34"/>
    <w:qFormat/>
    <w:rsid w:val="00303BEB"/>
    <w:pPr>
      <w:ind w:left="720"/>
      <w:contextualSpacing/>
    </w:pPr>
  </w:style>
  <w:style w:type="paragraph" w:styleId="a9">
    <w:name w:val="footer"/>
    <w:basedOn w:val="a"/>
    <w:link w:val="aa"/>
    <w:unhideWhenUsed/>
    <w:rsid w:val="00577A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577A87"/>
    <w:rPr>
      <w:rFonts w:ascii="Calibri" w:eastAsia="Times New Roman" w:hAnsi="Calibri" w:cs="Times New Roman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1468</Words>
  <Characters>8371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ВС РХ</Company>
  <LinksUpToDate>false</LinksUpToDate>
  <CharactersWithSpaces>9820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 В. Кудрева</dc:creator>
  <cp:lastModifiedBy>Тетюхина</cp:lastModifiedBy>
  <cp:revision>10</cp:revision>
  <dcterms:created xsi:type="dcterms:W3CDTF">2014-02-12T03:58:00Z</dcterms:created>
  <dcterms:modified xsi:type="dcterms:W3CDTF">2014-02-24T02:09:00Z</dcterms:modified>
</cp:coreProperties>
</file>